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2184" w:tblpY="795"/>
        <w:tblOverlap w:val="never"/>
        <w:tblW w:w="8051" w:type="dxa"/>
        <w:tblLayout w:type="fixed"/>
        <w:tblCellMar>
          <w:left w:w="0" w:type="dxa"/>
          <w:right w:w="0" w:type="dxa"/>
        </w:tblCellMar>
        <w:tblLook w:val="00A0" w:firstRow="1" w:lastRow="0" w:firstColumn="1" w:lastColumn="0" w:noHBand="0" w:noVBand="0"/>
      </w:tblPr>
      <w:tblGrid>
        <w:gridCol w:w="4687"/>
        <w:gridCol w:w="3364"/>
      </w:tblGrid>
      <w:tr w:rsidR="00EB4968" w14:paraId="0E7FD816" w14:textId="77777777" w:rsidTr="4670A65C">
        <w:trPr>
          <w:trHeight w:hRule="exact" w:val="284"/>
        </w:trPr>
        <w:tc>
          <w:tcPr>
            <w:tcW w:w="4687" w:type="dxa"/>
          </w:tcPr>
          <w:p w14:paraId="5F1B2100" w14:textId="5107E10A" w:rsidR="004E5D41" w:rsidRPr="004E5D41" w:rsidRDefault="00B73B1D" w:rsidP="4670A65C">
            <w:pPr>
              <w:pStyle w:val="Adressrad"/>
              <w:rPr>
                <w:b/>
                <w:bCs/>
              </w:rPr>
            </w:pPr>
            <w:r>
              <w:rPr>
                <w:b/>
                <w:bCs/>
              </w:rPr>
              <w:t>Planenheten</w:t>
            </w:r>
            <w:r w:rsidR="004E5D41">
              <w:rPr>
                <w:b/>
                <w:bCs/>
              </w:rPr>
              <w:t xml:space="preserve">, </w:t>
            </w:r>
            <w:r>
              <w:rPr>
                <w:b/>
                <w:bCs/>
              </w:rPr>
              <w:t>Kommunstyrelsen</w:t>
            </w:r>
          </w:p>
          <w:p w14:paraId="3A49A5DD" w14:textId="77777777" w:rsidR="00EB4968" w:rsidRPr="005202E6" w:rsidRDefault="00EB4968" w:rsidP="00B46722">
            <w:pPr>
              <w:pStyle w:val="Adressrad"/>
              <w:ind w:left="142"/>
            </w:pPr>
          </w:p>
        </w:tc>
        <w:tc>
          <w:tcPr>
            <w:tcW w:w="3364" w:type="dxa"/>
            <w:vMerge w:val="restart"/>
          </w:tcPr>
          <w:p w14:paraId="36E9D2D1" w14:textId="77777777" w:rsidR="005202E6" w:rsidRDefault="00B73B1D" w:rsidP="1F6BF4C0">
            <w:pPr>
              <w:pStyle w:val="Adressrad"/>
              <w:ind w:left="142"/>
            </w:pPr>
            <w:r>
              <w:t>UNDERRÄTTELSE</w:t>
            </w:r>
          </w:p>
          <w:p w14:paraId="71698D8A" w14:textId="77777777" w:rsidR="00B73B1D" w:rsidRDefault="00B73B1D" w:rsidP="1F6BF4C0">
            <w:pPr>
              <w:pStyle w:val="Adressrad"/>
              <w:ind w:left="142"/>
            </w:pPr>
            <w:r>
              <w:t>2023-04-13</w:t>
            </w:r>
          </w:p>
          <w:p w14:paraId="53EF4CF0" w14:textId="7C5203D2" w:rsidR="00B73B1D" w:rsidRDefault="00B73B1D" w:rsidP="1F6BF4C0">
            <w:pPr>
              <w:pStyle w:val="Adressrad"/>
              <w:ind w:left="142"/>
            </w:pPr>
            <w:r>
              <w:t>Dnr: KS 2021/3</w:t>
            </w:r>
          </w:p>
          <w:p w14:paraId="6A9FC008" w14:textId="1ECD8570" w:rsidR="00B73B1D" w:rsidRPr="005202E6" w:rsidRDefault="00B73B1D" w:rsidP="1F6BF4C0">
            <w:pPr>
              <w:pStyle w:val="Adressrad"/>
              <w:ind w:left="142"/>
            </w:pPr>
          </w:p>
        </w:tc>
      </w:tr>
      <w:tr w:rsidR="00EB4968" w14:paraId="07ACE6C5" w14:textId="77777777" w:rsidTr="4670A65C">
        <w:trPr>
          <w:trHeight w:val="170"/>
        </w:trPr>
        <w:tc>
          <w:tcPr>
            <w:tcW w:w="4687" w:type="dxa"/>
          </w:tcPr>
          <w:p w14:paraId="4FB73E8E" w14:textId="10D6C260" w:rsidR="00EB4968" w:rsidRPr="00395831" w:rsidRDefault="00EB4968" w:rsidP="00B46722">
            <w:pPr>
              <w:pStyle w:val="Adressrad"/>
            </w:pPr>
          </w:p>
        </w:tc>
        <w:tc>
          <w:tcPr>
            <w:tcW w:w="3364" w:type="dxa"/>
            <w:vMerge/>
          </w:tcPr>
          <w:p w14:paraId="21B4F6DE" w14:textId="77777777" w:rsidR="00EB4968" w:rsidRDefault="00EB4968" w:rsidP="00B46722">
            <w:pPr>
              <w:pStyle w:val="Adressrad"/>
              <w:ind w:left="142"/>
            </w:pPr>
          </w:p>
        </w:tc>
      </w:tr>
      <w:tr w:rsidR="00EB4968" w14:paraId="6C62B509" w14:textId="77777777" w:rsidTr="4670A65C">
        <w:trPr>
          <w:trHeight w:hRule="exact" w:val="1021"/>
        </w:trPr>
        <w:tc>
          <w:tcPr>
            <w:tcW w:w="4687" w:type="dxa"/>
          </w:tcPr>
          <w:p w14:paraId="2AE34A6C" w14:textId="77777777" w:rsidR="00EB4968" w:rsidRPr="00395831" w:rsidRDefault="00EB4968" w:rsidP="00B46722">
            <w:pPr>
              <w:pStyle w:val="Sidhuvudnormal"/>
              <w:framePr w:wrap="auto" w:vAnchor="margin" w:hAnchor="text" w:xAlign="left" w:yAlign="inline"/>
              <w:tabs>
                <w:tab w:val="center" w:pos="2336"/>
              </w:tabs>
              <w:ind w:left="142"/>
              <w:suppressOverlap w:val="0"/>
            </w:pPr>
          </w:p>
        </w:tc>
        <w:tc>
          <w:tcPr>
            <w:tcW w:w="3364" w:type="dxa"/>
            <w:vMerge/>
          </w:tcPr>
          <w:p w14:paraId="46375311" w14:textId="77777777" w:rsidR="00EB4968" w:rsidRDefault="00EB4968" w:rsidP="00B46722">
            <w:pPr>
              <w:pStyle w:val="Dnrochdatum"/>
              <w:framePr w:wrap="auto" w:vAnchor="margin" w:hAnchor="text" w:xAlign="left" w:yAlign="inline"/>
              <w:ind w:left="142"/>
              <w:suppressOverlap w:val="0"/>
            </w:pPr>
          </w:p>
        </w:tc>
      </w:tr>
      <w:tr w:rsidR="00EB4968" w14:paraId="153F5D38" w14:textId="77777777" w:rsidTr="4670A65C">
        <w:trPr>
          <w:trHeight w:hRule="exact" w:val="1286"/>
        </w:trPr>
        <w:tc>
          <w:tcPr>
            <w:tcW w:w="4687" w:type="dxa"/>
          </w:tcPr>
          <w:p w14:paraId="2CA7C43C" w14:textId="5106739E" w:rsidR="00EB4968" w:rsidRDefault="00EB4968" w:rsidP="00B46722">
            <w:pPr>
              <w:pStyle w:val="Sidhuvudnormal"/>
              <w:framePr w:wrap="auto" w:vAnchor="margin" w:hAnchor="text" w:xAlign="left" w:yAlign="inline"/>
              <w:ind w:left="142"/>
              <w:suppressOverlap w:val="0"/>
            </w:pPr>
          </w:p>
        </w:tc>
        <w:tc>
          <w:tcPr>
            <w:tcW w:w="3364" w:type="dxa"/>
          </w:tcPr>
          <w:p w14:paraId="4F7E14A6" w14:textId="235B0135" w:rsidR="00EB4968" w:rsidRDefault="006F3CA4" w:rsidP="00B46722">
            <w:pPr>
              <w:pStyle w:val="Adressrad"/>
              <w:tabs>
                <w:tab w:val="clear" w:pos="4689"/>
                <w:tab w:val="center" w:pos="1682"/>
              </w:tabs>
              <w:ind w:left="142"/>
            </w:pPr>
            <w:r>
              <w:t>Länsstyrelsen m.fl. enligt sändlista</w:t>
            </w:r>
            <w:r w:rsidR="00035EC8">
              <w:tab/>
            </w:r>
          </w:p>
        </w:tc>
      </w:tr>
    </w:tbl>
    <w:p w14:paraId="42DD4020" w14:textId="21A000D6" w:rsidR="00B46722" w:rsidRDefault="00B73B1D" w:rsidP="1F6BF4C0">
      <w:pPr>
        <w:pStyle w:val="Rubrik1"/>
      </w:pPr>
      <w:r>
        <w:t>UNDERRÄTTELSE OM EN ANDRA GRANSKNING</w:t>
      </w:r>
      <w:r w:rsidR="009F7A39" w:rsidRPr="009E0ECB">
        <w:tab/>
      </w:r>
    </w:p>
    <w:p w14:paraId="60E80DFE" w14:textId="77777777" w:rsidR="00B73B1D" w:rsidRPr="00D87606" w:rsidRDefault="00B73B1D" w:rsidP="00B73B1D">
      <w:pPr>
        <w:pStyle w:val="Rubrik2"/>
        <w:spacing w:after="120"/>
        <w:contextualSpacing/>
        <w:rPr>
          <w:rFonts w:asciiTheme="minorHAnsi" w:hAnsiTheme="minorHAnsi" w:cstheme="minorHAnsi"/>
          <w:b w:val="0"/>
          <w:bCs/>
        </w:rPr>
      </w:pPr>
      <w:r w:rsidRPr="00B73B1D">
        <w:rPr>
          <w:rFonts w:cstheme="minorHAnsi"/>
          <w:b w:val="0"/>
          <w:bCs/>
          <w:noProof/>
        </w:rPr>
        <mc:AlternateContent>
          <mc:Choice Requires="wps">
            <w:drawing>
              <wp:anchor distT="0" distB="0" distL="114300" distR="114300" simplePos="0" relativeHeight="251658752" behindDoc="0" locked="0" layoutInCell="1" allowOverlap="1" wp14:anchorId="33A42230" wp14:editId="3AC04BF4">
                <wp:simplePos x="0" y="0"/>
                <wp:positionH relativeFrom="column">
                  <wp:posOffset>1905</wp:posOffset>
                </wp:positionH>
                <wp:positionV relativeFrom="paragraph">
                  <wp:posOffset>838200</wp:posOffset>
                </wp:positionV>
                <wp:extent cx="5800725" cy="0"/>
                <wp:effectExtent l="0" t="0" r="0" b="0"/>
                <wp:wrapNone/>
                <wp:docPr id="2" name="Rak koppling 2"/>
                <wp:cNvGraphicFramePr/>
                <a:graphic xmlns:a="http://schemas.openxmlformats.org/drawingml/2006/main">
                  <a:graphicData uri="http://schemas.microsoft.com/office/word/2010/wordprocessingShape">
                    <wps:wsp>
                      <wps:cNvCnPr/>
                      <wps:spPr>
                        <a:xfrm>
                          <a:off x="0" y="0"/>
                          <a:ext cx="5800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D3319" id="Rak koppling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66pt" to="45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" strokecolor="black [3213]" strokeweight="1pt">
                <v:stroke joinstyle="miter"/>
              </v:line>
            </w:pict>
          </mc:Fallback>
        </mc:AlternateContent>
      </w:r>
      <w:r w:rsidRPr="00B73B1D">
        <w:rPr>
          <w:rFonts w:cstheme="minorHAnsi"/>
          <w:b w:val="0"/>
          <w:bCs/>
          <w:noProof/>
        </w:rPr>
        <mc:AlternateContent>
          <mc:Choice Requires="wps">
            <w:drawing>
              <wp:anchor distT="0" distB="0" distL="114300" distR="114300" simplePos="0" relativeHeight="251656704" behindDoc="0" locked="0" layoutInCell="1" allowOverlap="1" wp14:anchorId="7E2E922C" wp14:editId="5BAAAD93">
                <wp:simplePos x="0" y="0"/>
                <wp:positionH relativeFrom="column">
                  <wp:posOffset>2539</wp:posOffset>
                </wp:positionH>
                <wp:positionV relativeFrom="paragraph">
                  <wp:posOffset>38100</wp:posOffset>
                </wp:positionV>
                <wp:extent cx="5800725" cy="0"/>
                <wp:effectExtent l="0" t="0" r="0" b="0"/>
                <wp:wrapNone/>
                <wp:docPr id="3" name="Rak koppling 3"/>
                <wp:cNvGraphicFramePr/>
                <a:graphic xmlns:a="http://schemas.openxmlformats.org/drawingml/2006/main">
                  <a:graphicData uri="http://schemas.microsoft.com/office/word/2010/wordprocessingShape">
                    <wps:wsp>
                      <wps:cNvCnPr/>
                      <wps:spPr>
                        <a:xfrm>
                          <a:off x="0" y="0"/>
                          <a:ext cx="5800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0EC5" id="Rak koppli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pt,3pt" to="45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" strokecolor="black [3213]" strokeweight="1pt">
                <v:stroke joinstyle="miter"/>
              </v:line>
            </w:pict>
          </mc:Fallback>
        </mc:AlternateContent>
      </w:r>
      <w:r w:rsidRPr="00B73B1D">
        <w:rPr>
          <w:rFonts w:cstheme="minorHAnsi"/>
          <w:b w:val="0"/>
        </w:rPr>
        <w:t>Detaljplan för</w:t>
      </w:r>
      <w:r>
        <w:rPr>
          <w:rFonts w:asciiTheme="minorHAnsi" w:hAnsiTheme="minorHAnsi" w:cstheme="minorHAnsi"/>
          <w:b w:val="0"/>
        </w:rPr>
        <w:br/>
      </w:r>
      <w:r w:rsidRPr="00B73B1D">
        <w:rPr>
          <w:rFonts w:cstheme="minorHAnsi"/>
        </w:rPr>
        <w:t>Morkarlby nedre skola och Zornska</w:t>
      </w:r>
      <w:r>
        <w:rPr>
          <w:rFonts w:asciiTheme="minorHAnsi" w:hAnsiTheme="minorHAnsi" w:cstheme="minorHAnsi"/>
        </w:rPr>
        <w:br/>
      </w:r>
      <w:r w:rsidRPr="00B73B1D">
        <w:rPr>
          <w:rFonts w:cstheme="minorHAnsi"/>
          <w:b w:val="0"/>
        </w:rPr>
        <w:t>Morkarlby 21:9, 21:18 m.fl. i Mora kommun, Dalarnas län</w:t>
      </w:r>
    </w:p>
    <w:p w14:paraId="416DC67B" w14:textId="77777777" w:rsidR="00B73B1D" w:rsidRPr="00B73B1D" w:rsidRDefault="00B73B1D" w:rsidP="00B73B1D">
      <w:pPr>
        <w:spacing w:before="360" w:after="120"/>
        <w:rPr>
          <w:rFonts w:cstheme="minorHAnsi"/>
          <w:b/>
          <w:bCs/>
          <w:sz w:val="21"/>
          <w:szCs w:val="21"/>
        </w:rPr>
      </w:pPr>
      <w:r w:rsidRPr="00B73B1D">
        <w:rPr>
          <w:rFonts w:cstheme="minorHAnsi"/>
          <w:sz w:val="21"/>
          <w:szCs w:val="21"/>
        </w:rPr>
        <w:t>Kommunstyrelsen Mora har godkänt planförslaget</w:t>
      </w:r>
      <w:r w:rsidRPr="00B73B1D">
        <w:rPr>
          <w:rFonts w:cstheme="minorHAnsi"/>
          <w:b/>
          <w:bCs/>
          <w:sz w:val="21"/>
          <w:szCs w:val="21"/>
        </w:rPr>
        <w:t xml:space="preserve"> Morkarlby nedre skola och Zornska,</w:t>
      </w:r>
      <w:r w:rsidRPr="00B73B1D">
        <w:rPr>
          <w:rFonts w:cstheme="minorHAnsi"/>
          <w:sz w:val="21"/>
          <w:szCs w:val="21"/>
        </w:rPr>
        <w:t xml:space="preserve"> </w:t>
      </w:r>
      <w:r w:rsidRPr="00B73B1D">
        <w:rPr>
          <w:rFonts w:cstheme="minorHAnsi"/>
          <w:b/>
          <w:bCs/>
          <w:sz w:val="21"/>
          <w:szCs w:val="21"/>
        </w:rPr>
        <w:t>Morkarlby 21:9, 21:18 m.fl.</w:t>
      </w:r>
      <w:r w:rsidRPr="00B73B1D">
        <w:rPr>
          <w:rFonts w:cstheme="minorHAnsi"/>
          <w:sz w:val="21"/>
          <w:szCs w:val="21"/>
        </w:rPr>
        <w:t xml:space="preserve"> vid korsningen Fridhemsgatan/Oxbergsvägen/Morkarlbyvägen för en andra granskning.</w:t>
      </w:r>
    </w:p>
    <w:p w14:paraId="2B64242B" w14:textId="77777777" w:rsidR="00B73B1D" w:rsidRPr="00B73B1D" w:rsidRDefault="00B73B1D" w:rsidP="00B73B1D">
      <w:pPr>
        <w:spacing w:before="120" w:after="120"/>
        <w:rPr>
          <w:rFonts w:cstheme="minorHAnsi"/>
          <w:b/>
          <w:bCs/>
          <w:sz w:val="21"/>
          <w:szCs w:val="21"/>
        </w:rPr>
      </w:pPr>
      <w:r w:rsidRPr="00B73B1D">
        <w:rPr>
          <w:rFonts w:cstheme="minorHAnsi"/>
          <w:b/>
          <w:bCs/>
          <w:sz w:val="21"/>
          <w:szCs w:val="21"/>
        </w:rPr>
        <w:t>Detaljplanen ställs ut för en andra granskning under tiden: 17 april – 14 maj 2023.</w:t>
      </w:r>
    </w:p>
    <w:p w14:paraId="3BCC4409" w14:textId="77777777" w:rsidR="00B73B1D" w:rsidRPr="00B73B1D" w:rsidRDefault="00B73B1D" w:rsidP="00B73B1D">
      <w:pPr>
        <w:spacing w:before="120"/>
        <w:rPr>
          <w:rFonts w:cstheme="minorHAnsi"/>
          <w:sz w:val="21"/>
          <w:szCs w:val="21"/>
        </w:rPr>
      </w:pPr>
      <w:r w:rsidRPr="00B73B1D">
        <w:rPr>
          <w:rFonts w:cstheme="minorHAnsi"/>
          <w:sz w:val="21"/>
          <w:szCs w:val="21"/>
        </w:rPr>
        <w:t>Planen var senast ute för granskning under mars – april 2017 men antogs inte av kommunstyrelsen och ärendet har legat vilande sedan 2017. Planarbetet återupptogs 2022 efter en markanvisningstävling som genomfördes 2020. Därefter har ett antal utredningar genomförts eftersom förutsättningarna har förändrats.</w:t>
      </w:r>
    </w:p>
    <w:p w14:paraId="265AF2E0" w14:textId="77777777" w:rsidR="00B73B1D" w:rsidRPr="00B73B1D" w:rsidRDefault="00B73B1D" w:rsidP="00B73B1D">
      <w:pPr>
        <w:spacing w:before="120"/>
        <w:rPr>
          <w:rFonts w:cstheme="minorHAnsi"/>
          <w:sz w:val="21"/>
          <w:szCs w:val="21"/>
        </w:rPr>
      </w:pPr>
      <w:r w:rsidRPr="00B73B1D">
        <w:rPr>
          <w:rFonts w:cstheme="minorHAnsi"/>
          <w:sz w:val="21"/>
          <w:szCs w:val="21"/>
        </w:rPr>
        <w:t>Syftet med detaljplanen är att medge bostäder men samtidigt värna de höga kulturhistoriska värdena som finns framför allt i skolbyggnaden men även i lärarbostaden. Eftersom planområdet är beläget i centrala Mora ska tillkommande bebyggelse hålla en hög kvalitet i gestaltning och material och nya byggnader ska även harmoniera med omkringliggande bebyggelse.</w:t>
      </w:r>
    </w:p>
    <w:p w14:paraId="0A243A8B" w14:textId="158E10A1" w:rsidR="00B73B1D" w:rsidRPr="00B73B1D" w:rsidRDefault="00B73B1D" w:rsidP="00B73B1D">
      <w:pPr>
        <w:spacing w:before="120"/>
        <w:rPr>
          <w:rFonts w:cstheme="minorHAnsi"/>
          <w:sz w:val="21"/>
          <w:szCs w:val="21"/>
        </w:rPr>
      </w:pPr>
      <w:r w:rsidRPr="00B73B1D">
        <w:rPr>
          <w:rFonts w:cstheme="minorHAnsi"/>
          <w:b/>
          <w:bCs/>
          <w:sz w:val="21"/>
          <w:szCs w:val="21"/>
        </w:rPr>
        <w:t>Planprocessen</w:t>
      </w:r>
      <w:r w:rsidRPr="00B73B1D">
        <w:rPr>
          <w:rFonts w:cstheme="minorHAnsi"/>
          <w:b/>
          <w:bCs/>
          <w:sz w:val="21"/>
          <w:szCs w:val="21"/>
        </w:rPr>
        <w:br/>
      </w:r>
      <w:r w:rsidRPr="00B73B1D">
        <w:rPr>
          <w:rFonts w:cstheme="minorHAnsi"/>
          <w:sz w:val="21"/>
          <w:szCs w:val="21"/>
        </w:rPr>
        <w:t>Detaljplanen</w:t>
      </w:r>
      <w:r w:rsidR="009752E4">
        <w:rPr>
          <w:rFonts w:cstheme="minorHAnsi"/>
          <w:sz w:val="21"/>
          <w:szCs w:val="21"/>
        </w:rPr>
        <w:t>,</w:t>
      </w:r>
      <w:r w:rsidRPr="00B73B1D">
        <w:rPr>
          <w:rFonts w:cstheme="minorHAnsi"/>
          <w:sz w:val="21"/>
          <w:szCs w:val="21"/>
        </w:rPr>
        <w:t xml:space="preserve"> som påbörjades år 2014</w:t>
      </w:r>
      <w:r w:rsidR="009752E4">
        <w:rPr>
          <w:rFonts w:cstheme="minorHAnsi"/>
          <w:sz w:val="21"/>
          <w:szCs w:val="21"/>
        </w:rPr>
        <w:t>,</w:t>
      </w:r>
      <w:r w:rsidRPr="00B73B1D">
        <w:rPr>
          <w:rFonts w:cstheme="minorHAnsi"/>
          <w:sz w:val="21"/>
          <w:szCs w:val="21"/>
        </w:rPr>
        <w:t xml:space="preserve"> handläggs med normalt planförfarande enl. Plan- och bygglagen PBL (2010:900).</w:t>
      </w:r>
      <w:bookmarkStart w:id="0" w:name="_Hlk132204615"/>
      <w:r w:rsidR="00E72DBB">
        <w:rPr>
          <w:rFonts w:cstheme="minorHAnsi"/>
          <w:sz w:val="21"/>
          <w:szCs w:val="21"/>
        </w:rPr>
        <w:t xml:space="preserve"> </w:t>
      </w:r>
      <w:r w:rsidRPr="00B73B1D">
        <w:rPr>
          <w:rFonts w:cstheme="minorHAnsi"/>
          <w:sz w:val="21"/>
          <w:szCs w:val="21"/>
        </w:rPr>
        <w:t xml:space="preserve">Planförslaget bedöms avvika från den fördjupade översiktsplanen </w:t>
      </w:r>
      <w:r w:rsidR="009752E4">
        <w:rPr>
          <w:rFonts w:cstheme="minorHAnsi"/>
          <w:sz w:val="21"/>
          <w:szCs w:val="21"/>
        </w:rPr>
        <w:t xml:space="preserve">för </w:t>
      </w:r>
      <w:r w:rsidRPr="00B73B1D">
        <w:rPr>
          <w:rFonts w:cstheme="minorHAnsi"/>
          <w:sz w:val="21"/>
          <w:szCs w:val="21"/>
        </w:rPr>
        <w:t>Mora tätort vad avser möjlig höjd för bebyggelse.</w:t>
      </w:r>
    </w:p>
    <w:p w14:paraId="2AE69EB2" w14:textId="77777777" w:rsidR="00B73B1D" w:rsidRPr="00B73B1D" w:rsidRDefault="00B73B1D" w:rsidP="00B73B1D">
      <w:pPr>
        <w:spacing w:before="120" w:after="240"/>
        <w:rPr>
          <w:rFonts w:cstheme="minorHAnsi"/>
          <w:sz w:val="21"/>
          <w:szCs w:val="21"/>
        </w:rPr>
      </w:pPr>
      <w:bookmarkStart w:id="1" w:name="_Hlk132204664"/>
      <w:bookmarkEnd w:id="0"/>
      <w:r w:rsidRPr="00B73B1D">
        <w:rPr>
          <w:rFonts w:cstheme="minorHAnsi"/>
          <w:b/>
          <w:bCs/>
          <w:sz w:val="21"/>
          <w:szCs w:val="21"/>
        </w:rPr>
        <w:t>Granskningshandlingarna finns tillgängliga</w:t>
      </w:r>
      <w:r w:rsidRPr="00B73B1D">
        <w:rPr>
          <w:rFonts w:cstheme="minorHAnsi"/>
          <w:sz w:val="21"/>
          <w:szCs w:val="21"/>
        </w:rPr>
        <w:t xml:space="preserve"> i receptionen på Mora kommun, Fredsgatan 16 samt på </w:t>
      </w:r>
      <w:r w:rsidRPr="00B73B1D">
        <w:rPr>
          <w:rFonts w:cstheme="minorHAnsi"/>
          <w:b/>
          <w:bCs/>
          <w:sz w:val="21"/>
          <w:szCs w:val="21"/>
        </w:rPr>
        <w:t>www.mora.se/planering</w:t>
      </w:r>
      <w:r w:rsidRPr="00B73B1D">
        <w:rPr>
          <w:rFonts w:cstheme="minorHAnsi"/>
          <w:sz w:val="21"/>
          <w:szCs w:val="21"/>
        </w:rPr>
        <w:t xml:space="preserve"> under granskningstiden</w:t>
      </w:r>
      <w:bookmarkEnd w:id="1"/>
      <w:r w:rsidRPr="00B73B1D">
        <w:rPr>
          <w:rFonts w:cstheme="minorHAnsi"/>
          <w:sz w:val="21"/>
          <w:szCs w:val="21"/>
        </w:rPr>
        <w:t>.</w:t>
      </w:r>
    </w:p>
    <w:p w14:paraId="6C62CEFB" w14:textId="77777777" w:rsidR="00B73B1D" w:rsidRPr="00B73B1D" w:rsidRDefault="00B73B1D" w:rsidP="00B73B1D">
      <w:pPr>
        <w:tabs>
          <w:tab w:val="left" w:pos="3420"/>
        </w:tabs>
        <w:spacing w:after="60"/>
        <w:contextualSpacing/>
        <w:rPr>
          <w:rFonts w:cstheme="minorHAnsi"/>
          <w:b/>
          <w:bCs/>
          <w:iCs/>
          <w:sz w:val="21"/>
          <w:szCs w:val="21"/>
        </w:rPr>
      </w:pPr>
      <w:bookmarkStart w:id="2" w:name="_Hlk132204699"/>
      <w:r w:rsidRPr="00B73B1D">
        <w:rPr>
          <w:rFonts w:cstheme="minorHAnsi"/>
          <w:b/>
          <w:bCs/>
          <w:iCs/>
          <w:sz w:val="21"/>
          <w:szCs w:val="21"/>
        </w:rPr>
        <w:t xml:space="preserve">Synpunkter på förslaget ska </w:t>
      </w:r>
      <w:r w:rsidRPr="00B73B1D">
        <w:rPr>
          <w:rFonts w:cstheme="minorHAnsi"/>
          <w:b/>
          <w:bCs/>
          <w:iCs/>
          <w:sz w:val="21"/>
          <w:szCs w:val="21"/>
          <w:u w:val="single"/>
        </w:rPr>
        <w:t>senast</w:t>
      </w:r>
      <w:r w:rsidRPr="00B73B1D">
        <w:rPr>
          <w:rFonts w:cstheme="minorHAnsi"/>
          <w:b/>
          <w:bCs/>
          <w:iCs/>
          <w:sz w:val="21"/>
          <w:szCs w:val="21"/>
        </w:rPr>
        <w:t xml:space="preserve"> den 14 maj 2023 var inlämnade till:</w:t>
      </w:r>
    </w:p>
    <w:bookmarkEnd w:id="2"/>
    <w:p w14:paraId="25AB557E" w14:textId="5DADABAF" w:rsidR="00B73B1D" w:rsidRPr="00B73B1D" w:rsidRDefault="00B73B1D" w:rsidP="00B73B1D">
      <w:pPr>
        <w:tabs>
          <w:tab w:val="left" w:pos="3420"/>
        </w:tabs>
        <w:spacing w:before="60"/>
        <w:contextualSpacing/>
        <w:rPr>
          <w:rFonts w:cstheme="minorHAnsi"/>
          <w:iCs/>
          <w:sz w:val="21"/>
          <w:szCs w:val="21"/>
        </w:rPr>
      </w:pPr>
      <w:r w:rsidRPr="00B73B1D">
        <w:rPr>
          <w:rFonts w:cstheme="minorHAnsi"/>
          <w:iCs/>
          <w:sz w:val="21"/>
          <w:szCs w:val="21"/>
        </w:rPr>
        <w:t xml:space="preserve">Miljö- och byggnadsförvaltningen Mora Orsa </w:t>
      </w:r>
    </w:p>
    <w:p w14:paraId="38FB823D" w14:textId="44DFEDAC" w:rsidR="00B73B1D" w:rsidRPr="00B73B1D" w:rsidRDefault="00B73B1D" w:rsidP="00B73B1D">
      <w:pPr>
        <w:tabs>
          <w:tab w:val="left" w:pos="3420"/>
        </w:tabs>
        <w:contextualSpacing/>
        <w:rPr>
          <w:rFonts w:cstheme="minorHAnsi"/>
          <w:iCs/>
          <w:sz w:val="21"/>
          <w:szCs w:val="21"/>
        </w:rPr>
      </w:pPr>
      <w:r w:rsidRPr="00B73B1D">
        <w:rPr>
          <w:rFonts w:cstheme="minorHAnsi"/>
          <w:iCs/>
          <w:sz w:val="21"/>
          <w:szCs w:val="21"/>
        </w:rPr>
        <w:t xml:space="preserve">Fredsgatan 12 </w:t>
      </w:r>
    </w:p>
    <w:p w14:paraId="23C0323B" w14:textId="77777777" w:rsidR="00B73B1D" w:rsidRPr="00B73B1D" w:rsidRDefault="00B73B1D" w:rsidP="00B73B1D">
      <w:pPr>
        <w:tabs>
          <w:tab w:val="left" w:pos="3420"/>
        </w:tabs>
        <w:contextualSpacing/>
        <w:rPr>
          <w:rFonts w:cstheme="minorHAnsi"/>
          <w:iCs/>
          <w:sz w:val="21"/>
          <w:szCs w:val="21"/>
        </w:rPr>
      </w:pPr>
      <w:r w:rsidRPr="00B73B1D">
        <w:rPr>
          <w:rFonts w:cstheme="minorHAnsi"/>
          <w:iCs/>
          <w:sz w:val="21"/>
          <w:szCs w:val="21"/>
        </w:rPr>
        <w:t>792 80 Mora</w:t>
      </w:r>
    </w:p>
    <w:p w14:paraId="1F53D3A2" w14:textId="2F35185B" w:rsidR="00B73B1D" w:rsidRPr="00B73B1D" w:rsidRDefault="00B73B1D" w:rsidP="00B73B1D">
      <w:pPr>
        <w:tabs>
          <w:tab w:val="left" w:pos="3420"/>
        </w:tabs>
        <w:contextualSpacing/>
        <w:rPr>
          <w:rFonts w:cstheme="minorHAnsi"/>
          <w:b/>
          <w:bCs/>
          <w:i/>
          <w:sz w:val="21"/>
          <w:szCs w:val="21"/>
        </w:rPr>
      </w:pPr>
      <w:r w:rsidRPr="00B73B1D">
        <w:rPr>
          <w:rFonts w:cstheme="minorHAnsi"/>
          <w:iCs/>
          <w:sz w:val="21"/>
          <w:szCs w:val="21"/>
        </w:rPr>
        <w:t xml:space="preserve">Eller via E-post: </w:t>
      </w:r>
      <w:r w:rsidRPr="00B73B1D">
        <w:rPr>
          <w:rFonts w:cstheme="minorHAnsi"/>
          <w:b/>
          <w:bCs/>
          <w:iCs/>
          <w:sz w:val="21"/>
          <w:szCs w:val="21"/>
        </w:rPr>
        <w:t>plan.stadsbygg@mora.se</w:t>
      </w:r>
      <w:bookmarkStart w:id="3" w:name="_Hlk132204713"/>
      <w:r w:rsidRPr="00B73B1D">
        <w:rPr>
          <w:rFonts w:cstheme="minorHAnsi"/>
          <w:b/>
          <w:bCs/>
          <w:iCs/>
          <w:sz w:val="21"/>
          <w:szCs w:val="21"/>
        </w:rPr>
        <w:t xml:space="preserve">, </w:t>
      </w:r>
      <w:r w:rsidRPr="00B73B1D">
        <w:rPr>
          <w:rFonts w:cstheme="minorHAnsi"/>
          <w:i/>
          <w:sz w:val="21"/>
          <w:szCs w:val="21"/>
        </w:rPr>
        <w:t xml:space="preserve">Märk skrivelse med </w:t>
      </w:r>
      <w:r w:rsidR="006F3CA4">
        <w:rPr>
          <w:rFonts w:cstheme="minorHAnsi"/>
          <w:i/>
          <w:sz w:val="21"/>
          <w:szCs w:val="21"/>
        </w:rPr>
        <w:t>Dnr</w:t>
      </w:r>
      <w:r w:rsidRPr="00B73B1D">
        <w:rPr>
          <w:rFonts w:cstheme="minorHAnsi"/>
          <w:i/>
          <w:sz w:val="21"/>
          <w:szCs w:val="21"/>
        </w:rPr>
        <w:t xml:space="preserve"> </w:t>
      </w:r>
      <w:r w:rsidRPr="00B73B1D">
        <w:rPr>
          <w:rFonts w:cstheme="minorHAnsi"/>
          <w:b/>
          <w:bCs/>
          <w:i/>
          <w:sz w:val="21"/>
          <w:szCs w:val="21"/>
        </w:rPr>
        <w:t>”KS 2021/3”</w:t>
      </w:r>
      <w:bookmarkEnd w:id="3"/>
    </w:p>
    <w:p w14:paraId="6DEAAB4A" w14:textId="77777777" w:rsidR="00B73B1D" w:rsidRDefault="00B73B1D" w:rsidP="00B73B1D">
      <w:pPr>
        <w:tabs>
          <w:tab w:val="left" w:pos="3420"/>
        </w:tabs>
        <w:contextualSpacing/>
        <w:rPr>
          <w:rFonts w:asciiTheme="minorHAnsi" w:hAnsiTheme="minorHAnsi" w:cstheme="minorHAnsi"/>
          <w:iCs/>
          <w:sz w:val="21"/>
          <w:szCs w:val="21"/>
        </w:rPr>
      </w:pPr>
    </w:p>
    <w:p w14:paraId="5EBA33FC" w14:textId="77777777" w:rsidR="00B73B1D" w:rsidRPr="00B73B1D" w:rsidRDefault="00B73B1D" w:rsidP="00B73B1D">
      <w:pPr>
        <w:tabs>
          <w:tab w:val="left" w:pos="3420"/>
        </w:tabs>
        <w:spacing w:before="120"/>
        <w:contextualSpacing/>
        <w:rPr>
          <w:rFonts w:cstheme="minorHAnsi"/>
          <w:i/>
          <w:iCs/>
          <w:sz w:val="21"/>
          <w:szCs w:val="21"/>
        </w:rPr>
      </w:pPr>
      <w:r w:rsidRPr="00B73B1D">
        <w:rPr>
          <w:rFonts w:cstheme="minorHAnsi"/>
          <w:i/>
          <w:iCs/>
          <w:sz w:val="21"/>
          <w:szCs w:val="21"/>
        </w:rPr>
        <w:t>Endast skriftliga synpunkter framförda senast under granskningstiden, kan ligga till grund för rätten att senare överklaga beslut att anta detaljplanen.</w:t>
      </w:r>
    </w:p>
    <w:tbl>
      <w:tblPr>
        <w:tblStyle w:val="Tabellrutnt"/>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88"/>
        <w:gridCol w:w="3914"/>
      </w:tblGrid>
      <w:tr w:rsidR="00B73B1D" w14:paraId="74EC55E7" w14:textId="77777777" w:rsidTr="00B73B1D">
        <w:tc>
          <w:tcPr>
            <w:tcW w:w="3988" w:type="dxa"/>
            <w:vAlign w:val="center"/>
          </w:tcPr>
          <w:p w14:paraId="6C453D84" w14:textId="77777777" w:rsidR="00B73B1D" w:rsidRPr="00916617" w:rsidRDefault="00B73B1D" w:rsidP="004A25DA">
            <w:pPr>
              <w:spacing w:before="60" w:after="60"/>
              <w:ind w:left="397"/>
              <w:rPr>
                <w:rFonts w:asciiTheme="minorHAnsi" w:hAnsiTheme="minorHAnsi" w:cstheme="minorHAnsi"/>
                <w:b/>
                <w:bCs/>
                <w:sz w:val="21"/>
                <w:szCs w:val="21"/>
              </w:rPr>
            </w:pPr>
            <w:r>
              <w:rPr>
                <w:rFonts w:asciiTheme="minorHAnsi" w:hAnsiTheme="minorHAnsi" w:cstheme="minorHAnsi"/>
                <w:b/>
                <w:bCs/>
                <w:sz w:val="21"/>
                <w:szCs w:val="21"/>
              </w:rPr>
              <w:lastRenderedPageBreak/>
              <w:t>Granskningshandlingar:</w:t>
            </w:r>
          </w:p>
        </w:tc>
        <w:tc>
          <w:tcPr>
            <w:tcW w:w="3914" w:type="dxa"/>
          </w:tcPr>
          <w:p w14:paraId="3755E2D8" w14:textId="77777777" w:rsidR="00B73B1D" w:rsidRPr="00916617" w:rsidRDefault="00B73B1D" w:rsidP="004A25DA">
            <w:pPr>
              <w:spacing w:before="60" w:after="60"/>
              <w:ind w:left="340"/>
              <w:rPr>
                <w:rFonts w:asciiTheme="minorHAnsi" w:hAnsiTheme="minorHAnsi" w:cstheme="minorHAnsi"/>
                <w:b/>
                <w:bCs/>
                <w:sz w:val="21"/>
                <w:szCs w:val="21"/>
              </w:rPr>
            </w:pPr>
            <w:r>
              <w:rPr>
                <w:rFonts w:asciiTheme="minorHAnsi" w:hAnsiTheme="minorHAnsi" w:cstheme="minorHAnsi"/>
                <w:b/>
                <w:bCs/>
                <w:sz w:val="21"/>
                <w:szCs w:val="21"/>
              </w:rPr>
              <w:t>Övriga handlingar</w:t>
            </w:r>
          </w:p>
        </w:tc>
      </w:tr>
      <w:tr w:rsidR="00B73B1D" w14:paraId="5E99F833" w14:textId="77777777" w:rsidTr="00B73B1D">
        <w:trPr>
          <w:trHeight w:val="1175"/>
        </w:trPr>
        <w:tc>
          <w:tcPr>
            <w:tcW w:w="3988" w:type="dxa"/>
          </w:tcPr>
          <w:p w14:paraId="29A86C2A" w14:textId="77777777" w:rsidR="00B73B1D" w:rsidRDefault="00B73B1D" w:rsidP="004A25DA">
            <w:pPr>
              <w:pStyle w:val="Liststycke"/>
              <w:numPr>
                <w:ilvl w:val="0"/>
                <w:numId w:val="1"/>
              </w:numPr>
              <w:spacing w:before="60" w:after="120"/>
              <w:ind w:left="360"/>
              <w:rPr>
                <w:rFonts w:asciiTheme="minorHAnsi" w:hAnsiTheme="minorHAnsi" w:cstheme="minorHAnsi"/>
                <w:sz w:val="21"/>
                <w:szCs w:val="21"/>
              </w:rPr>
            </w:pPr>
            <w:r>
              <w:rPr>
                <w:rFonts w:asciiTheme="minorHAnsi" w:hAnsiTheme="minorHAnsi" w:cstheme="minorHAnsi"/>
                <w:sz w:val="21"/>
                <w:szCs w:val="21"/>
              </w:rPr>
              <w:t>Planbeskrivning, mars 2023</w:t>
            </w:r>
          </w:p>
          <w:p w14:paraId="3D4A5ACE" w14:textId="77777777" w:rsidR="00B73B1D" w:rsidRDefault="00B73B1D" w:rsidP="004A25DA">
            <w:pPr>
              <w:pStyle w:val="Liststycke"/>
              <w:numPr>
                <w:ilvl w:val="0"/>
                <w:numId w:val="1"/>
              </w:numPr>
              <w:spacing w:before="60" w:after="120"/>
              <w:ind w:left="360"/>
              <w:rPr>
                <w:rFonts w:asciiTheme="minorHAnsi" w:hAnsiTheme="minorHAnsi" w:cstheme="minorHAnsi"/>
                <w:sz w:val="21"/>
                <w:szCs w:val="21"/>
              </w:rPr>
            </w:pPr>
            <w:r>
              <w:rPr>
                <w:rFonts w:asciiTheme="minorHAnsi" w:hAnsiTheme="minorHAnsi" w:cstheme="minorHAnsi"/>
                <w:sz w:val="21"/>
                <w:szCs w:val="21"/>
              </w:rPr>
              <w:t>Plankarta med planbestämmelser, mars 2023</w:t>
            </w:r>
          </w:p>
          <w:p w14:paraId="688A589D" w14:textId="77777777" w:rsidR="00B73B1D" w:rsidRDefault="00B73B1D" w:rsidP="004A25DA">
            <w:pPr>
              <w:pStyle w:val="Liststycke"/>
              <w:numPr>
                <w:ilvl w:val="0"/>
                <w:numId w:val="1"/>
              </w:numPr>
              <w:spacing w:before="60" w:after="120"/>
              <w:ind w:left="360"/>
              <w:rPr>
                <w:rFonts w:asciiTheme="minorHAnsi" w:hAnsiTheme="minorHAnsi" w:cstheme="minorHAnsi"/>
                <w:sz w:val="21"/>
                <w:szCs w:val="21"/>
              </w:rPr>
            </w:pPr>
            <w:r>
              <w:rPr>
                <w:rFonts w:asciiTheme="minorHAnsi" w:hAnsiTheme="minorHAnsi" w:cstheme="minorHAnsi"/>
                <w:sz w:val="21"/>
                <w:szCs w:val="21"/>
              </w:rPr>
              <w:t>Fastighetsförteckning med registerkarta</w:t>
            </w:r>
          </w:p>
          <w:p w14:paraId="1E767FB0" w14:textId="77777777" w:rsidR="00B73B1D" w:rsidRPr="00916617" w:rsidRDefault="00B73B1D" w:rsidP="004A25DA">
            <w:pPr>
              <w:pStyle w:val="Liststycke"/>
              <w:numPr>
                <w:ilvl w:val="0"/>
                <w:numId w:val="1"/>
              </w:numPr>
              <w:spacing w:before="60" w:after="120"/>
              <w:ind w:left="360"/>
              <w:rPr>
                <w:rFonts w:asciiTheme="minorHAnsi" w:hAnsiTheme="minorHAnsi" w:cstheme="minorHAnsi"/>
                <w:sz w:val="21"/>
                <w:szCs w:val="21"/>
              </w:rPr>
            </w:pPr>
            <w:r>
              <w:rPr>
                <w:rFonts w:asciiTheme="minorHAnsi" w:hAnsiTheme="minorHAnsi" w:cstheme="minorHAnsi"/>
                <w:sz w:val="21"/>
                <w:szCs w:val="21"/>
              </w:rPr>
              <w:t xml:space="preserve">Sammanställning av tidigare yttranden i </w:t>
            </w:r>
            <w:r w:rsidRPr="006F552E">
              <w:rPr>
                <w:rFonts w:asciiTheme="minorHAnsi" w:hAnsiTheme="minorHAnsi" w:cstheme="minorHAnsi"/>
                <w:i/>
                <w:iCs/>
                <w:sz w:val="21"/>
                <w:szCs w:val="21"/>
              </w:rPr>
              <w:t>Samråd</w:t>
            </w:r>
            <w:r>
              <w:rPr>
                <w:rFonts w:asciiTheme="minorHAnsi" w:hAnsiTheme="minorHAnsi" w:cstheme="minorHAnsi"/>
                <w:i/>
                <w:iCs/>
                <w:sz w:val="21"/>
                <w:szCs w:val="21"/>
              </w:rPr>
              <w:t>, 2015</w:t>
            </w:r>
            <w:r>
              <w:rPr>
                <w:rFonts w:asciiTheme="minorHAnsi" w:hAnsiTheme="minorHAnsi" w:cstheme="minorHAnsi"/>
                <w:sz w:val="21"/>
                <w:szCs w:val="21"/>
              </w:rPr>
              <w:t xml:space="preserve"> och </w:t>
            </w:r>
            <w:r w:rsidRPr="006F552E">
              <w:rPr>
                <w:rFonts w:asciiTheme="minorHAnsi" w:hAnsiTheme="minorHAnsi" w:cstheme="minorHAnsi"/>
                <w:i/>
                <w:iCs/>
                <w:sz w:val="21"/>
                <w:szCs w:val="21"/>
              </w:rPr>
              <w:t>Granskning</w:t>
            </w:r>
            <w:r>
              <w:rPr>
                <w:rFonts w:asciiTheme="minorHAnsi" w:hAnsiTheme="minorHAnsi" w:cstheme="minorHAnsi"/>
                <w:i/>
                <w:iCs/>
                <w:sz w:val="21"/>
                <w:szCs w:val="21"/>
              </w:rPr>
              <w:t>, 2017</w:t>
            </w:r>
          </w:p>
        </w:tc>
        <w:tc>
          <w:tcPr>
            <w:tcW w:w="3914" w:type="dxa"/>
          </w:tcPr>
          <w:p w14:paraId="430D580E" w14:textId="3CDA3782"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 xml:space="preserve">Behovsbedömning, 2015 </w:t>
            </w:r>
          </w:p>
          <w:p w14:paraId="71F7F81C" w14:textId="77777777"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Kulturhistorisk värdering, 2015</w:t>
            </w:r>
          </w:p>
          <w:p w14:paraId="50F64102" w14:textId="77777777"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PM förorenad mark, 2015</w:t>
            </w:r>
          </w:p>
          <w:p w14:paraId="1228C6DE" w14:textId="77777777"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Vibrationsmätning, 2016</w:t>
            </w:r>
          </w:p>
          <w:p w14:paraId="4161DDA8" w14:textId="3D1F0D1E"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Riskutredning farligt god, 2022</w:t>
            </w:r>
          </w:p>
          <w:p w14:paraId="628159E9" w14:textId="77777777"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Trafikbullerutredning, 2022</w:t>
            </w:r>
          </w:p>
          <w:p w14:paraId="17631E5B" w14:textId="6B470DEA"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Solstudie, 2023</w:t>
            </w:r>
          </w:p>
          <w:p w14:paraId="50905350" w14:textId="77777777" w:rsidR="00B73B1D"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Dagvattenutredning, 2023</w:t>
            </w:r>
          </w:p>
          <w:p w14:paraId="4BD8FE20" w14:textId="77777777" w:rsidR="00B73B1D" w:rsidRPr="00073656" w:rsidRDefault="00B73B1D" w:rsidP="004A25DA">
            <w:pPr>
              <w:pStyle w:val="Liststycke"/>
              <w:numPr>
                <w:ilvl w:val="0"/>
                <w:numId w:val="1"/>
              </w:numPr>
              <w:spacing w:before="240" w:after="120"/>
              <w:ind w:left="360"/>
              <w:rPr>
                <w:rFonts w:asciiTheme="minorHAnsi" w:hAnsiTheme="minorHAnsi" w:cstheme="minorHAnsi"/>
                <w:sz w:val="21"/>
                <w:szCs w:val="21"/>
              </w:rPr>
            </w:pPr>
            <w:r>
              <w:rPr>
                <w:rFonts w:asciiTheme="minorHAnsi" w:hAnsiTheme="minorHAnsi" w:cstheme="minorHAnsi"/>
                <w:sz w:val="21"/>
                <w:szCs w:val="21"/>
              </w:rPr>
              <w:t>Geoteknisk utredning, projekterings-   underlag, 2023</w:t>
            </w:r>
          </w:p>
        </w:tc>
      </w:tr>
    </w:tbl>
    <w:p w14:paraId="53D3AFEB" w14:textId="77777777" w:rsidR="00B73B1D" w:rsidRDefault="00B73B1D" w:rsidP="00B73B1D">
      <w:pPr>
        <w:rPr>
          <w:rFonts w:asciiTheme="minorHAnsi" w:hAnsiTheme="minorHAnsi" w:cstheme="minorHAnsi"/>
          <w:i/>
          <w:sz w:val="21"/>
          <w:szCs w:val="21"/>
        </w:rPr>
      </w:pPr>
    </w:p>
    <w:p w14:paraId="457C5D74" w14:textId="77777777" w:rsidR="00B73B1D" w:rsidRPr="00B73B1D" w:rsidRDefault="00B73B1D" w:rsidP="00B73B1D">
      <w:pPr>
        <w:rPr>
          <w:rFonts w:cstheme="minorHAnsi"/>
          <w:sz w:val="21"/>
          <w:szCs w:val="21"/>
        </w:rPr>
      </w:pPr>
      <w:r w:rsidRPr="00B73B1D">
        <w:rPr>
          <w:rFonts w:cstheme="minorHAnsi"/>
          <w:i/>
          <w:sz w:val="21"/>
          <w:szCs w:val="21"/>
        </w:rPr>
        <w:t>Efter granskningen kan förslaget godkännas av kommunstyrelsen och kan därefter antas av kommunfullmäktige. Endast skriftliga synpunkter på förslaget framförda senast under granskningstiden, kan ligga till grund för rätten att senare överklaga beslut att anta detaljplanen.</w:t>
      </w:r>
    </w:p>
    <w:p w14:paraId="7B1099B8" w14:textId="77777777" w:rsidR="00B73B1D" w:rsidRDefault="00B73B1D" w:rsidP="00B73B1D">
      <w:pPr>
        <w:rPr>
          <w:rFonts w:asciiTheme="minorHAnsi" w:hAnsiTheme="minorHAnsi" w:cstheme="minorHAnsi"/>
          <w:sz w:val="21"/>
          <w:szCs w:val="21"/>
        </w:rPr>
      </w:pPr>
      <w:r w:rsidRPr="002C52D8">
        <w:rPr>
          <w:rFonts w:asciiTheme="minorHAnsi" w:hAnsiTheme="minorHAnsi" w:cstheme="minorHAnsi"/>
          <w:noProof/>
          <w:sz w:val="21"/>
          <w:szCs w:val="21"/>
        </w:rPr>
        <mc:AlternateContent>
          <mc:Choice Requires="wps">
            <w:drawing>
              <wp:anchor distT="45720" distB="45720" distL="114300" distR="114300" simplePos="0" relativeHeight="251659776" behindDoc="1" locked="1" layoutInCell="1" allowOverlap="1" wp14:anchorId="3DD1C987" wp14:editId="5EB5D94B">
                <wp:simplePos x="0" y="0"/>
                <wp:positionH relativeFrom="column">
                  <wp:posOffset>-469265</wp:posOffset>
                </wp:positionH>
                <wp:positionV relativeFrom="page">
                  <wp:posOffset>9116695</wp:posOffset>
                </wp:positionV>
                <wp:extent cx="5954395" cy="770255"/>
                <wp:effectExtent l="0" t="0" r="8255" b="0"/>
                <wp:wrapNone/>
                <wp:docPr id="10" name="Textrut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54395" cy="770255"/>
                        </a:xfrm>
                        <a:prstGeom prst="rect">
                          <a:avLst/>
                        </a:prstGeom>
                        <a:solidFill>
                          <a:srgbClr val="FFFFFF"/>
                        </a:solidFill>
                        <a:ln w="9525">
                          <a:noFill/>
                          <a:miter lim="800000"/>
                          <a:headEnd/>
                          <a:tailEnd/>
                        </a:ln>
                      </wps:spPr>
                      <wps:txbx>
                        <w:txbxContent>
                          <w:p w14:paraId="78561BF9" w14:textId="77777777" w:rsidR="00B73B1D" w:rsidRPr="002C52D8" w:rsidRDefault="00B73B1D" w:rsidP="00B73B1D">
                            <w:pPr>
                              <w:pStyle w:val="Ballongtext"/>
                              <w:ind w:right="-2"/>
                              <w:rPr>
                                <w:rFonts w:asciiTheme="majorHAnsi" w:hAnsiTheme="majorHAnsi" w:cstheme="majorHAnsi"/>
                                <w:b/>
                              </w:rPr>
                            </w:pPr>
                            <w:r w:rsidRPr="002C52D8">
                              <w:rPr>
                                <w:rFonts w:asciiTheme="majorHAnsi" w:hAnsiTheme="majorHAnsi" w:cstheme="majorHAnsi"/>
                                <w:b/>
                              </w:rPr>
                              <w:t>Behandling av personuppgifter:</w:t>
                            </w:r>
                          </w:p>
                          <w:p w14:paraId="1A7C1A0B" w14:textId="77777777" w:rsidR="00B73B1D" w:rsidRDefault="00B73B1D" w:rsidP="00B73B1D">
                            <w:pPr>
                              <w:spacing w:line="160" w:lineRule="exact"/>
                              <w:rPr>
                                <w:rFonts w:asciiTheme="majorHAnsi" w:hAnsiTheme="majorHAnsi" w:cstheme="majorHAnsi"/>
                                <w:i/>
                                <w:sz w:val="16"/>
                                <w:szCs w:val="16"/>
                              </w:rPr>
                            </w:pPr>
                            <w:r w:rsidRPr="002C52D8">
                              <w:rPr>
                                <w:rFonts w:asciiTheme="majorHAnsi" w:hAnsiTheme="majorHAnsi" w:cstheme="majorHAnsi"/>
                                <w:i/>
                                <w:sz w:val="16"/>
                                <w:szCs w:val="16"/>
                              </w:rPr>
                              <w:t>Det är frivilligt att ange sina personuppgifter när du lämnar dina synpunkter men väljer du att inte ange någon kontaktuppgift så kan vi inte avgöra om du är berörd sakägare och inte heller återkoppla till dig. Uppgifterna används enligt dataskyddsförordningens artikel 6.1. Dina synpunkter kan lämnas ut på begäran då det är en allmän handling. Uppgifterna förvaras i ett dokument- och ärendehanteringssystem/</w:t>
                            </w:r>
                          </w:p>
                          <w:p w14:paraId="25FFD1C5" w14:textId="77777777" w:rsidR="00B73B1D" w:rsidRPr="001A48C0" w:rsidRDefault="00B73B1D" w:rsidP="00B73B1D">
                            <w:pPr>
                              <w:spacing w:line="160" w:lineRule="exact"/>
                              <w:rPr>
                                <w:rFonts w:asciiTheme="majorHAnsi" w:hAnsiTheme="majorHAnsi" w:cstheme="majorHAnsi"/>
                                <w:b/>
                                <w:sz w:val="16"/>
                                <w:szCs w:val="16"/>
                              </w:rPr>
                            </w:pPr>
                            <w:r w:rsidRPr="002C52D8">
                              <w:rPr>
                                <w:rFonts w:asciiTheme="majorHAnsi" w:hAnsiTheme="majorHAnsi" w:cstheme="majorHAnsi"/>
                                <w:i/>
                                <w:sz w:val="16"/>
                                <w:szCs w:val="16"/>
                              </w:rPr>
                              <w:t xml:space="preserve">Verksamhetssystem och gallras enligt gällande </w:t>
                            </w:r>
                            <w:r>
                              <w:rPr>
                                <w:rFonts w:asciiTheme="majorHAnsi" w:hAnsiTheme="majorHAnsi" w:cstheme="majorHAnsi"/>
                                <w:i/>
                                <w:sz w:val="16"/>
                                <w:szCs w:val="16"/>
                              </w:rPr>
                              <w:t>informations</w:t>
                            </w:r>
                            <w:r w:rsidRPr="002C52D8">
                              <w:rPr>
                                <w:rFonts w:asciiTheme="majorHAnsi" w:hAnsiTheme="majorHAnsi" w:cstheme="majorHAnsi"/>
                                <w:i/>
                                <w:sz w:val="16"/>
                                <w:szCs w:val="16"/>
                              </w:rPr>
                              <w:t>hanteringsplan. Uppgifterna kan komma att överföras till andra system inom kommunen samt externa myndigheter/verksamheter.</w:t>
                            </w:r>
                            <w:r w:rsidRPr="002C52D8">
                              <w:rPr>
                                <w:rFonts w:asciiTheme="majorHAnsi" w:hAnsiTheme="majorHAnsi" w:cstheme="majorHAnsi"/>
                                <w:i/>
                                <w:sz w:val="16"/>
                                <w:szCs w:val="16"/>
                              </w:rPr>
                              <w:br/>
                            </w:r>
                            <w:r w:rsidRPr="002C52D8">
                              <w:rPr>
                                <w:rFonts w:asciiTheme="majorHAnsi" w:hAnsiTheme="majorHAnsi" w:cstheme="majorHAnsi"/>
                                <w:i/>
                                <w:sz w:val="16"/>
                                <w:szCs w:val="16"/>
                                <w:u w:val="single"/>
                              </w:rPr>
                              <w:t xml:space="preserve">Läs mer på: </w:t>
                            </w:r>
                            <w:r w:rsidRPr="008940CD">
                              <w:rPr>
                                <w:rFonts w:asciiTheme="majorHAnsi" w:hAnsiTheme="majorHAnsi" w:cstheme="majorHAnsi"/>
                                <w:b/>
                                <w:sz w:val="16"/>
                                <w:szCs w:val="16"/>
                                <w:u w:val="single"/>
                              </w:rPr>
                              <w:t>https://morakommun.se/kommun-och-politik/overklaga-beslut-rattssakerhet/behandling-av-personuppgifter-gdpr.html</w:t>
                            </w:r>
                          </w:p>
                          <w:p w14:paraId="621F27C4" w14:textId="77777777" w:rsidR="00B73B1D" w:rsidRPr="001A48C0" w:rsidRDefault="00B73B1D" w:rsidP="00B73B1D">
                            <w:pPr>
                              <w:rPr>
                                <w:b/>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1C987" id="_x0000_t202" coordsize="21600,21600" o:spt="202" path="m,l,21600r21600,l21600,xe">
                <v:stroke joinstyle="miter"/>
                <v:path gradientshapeok="t" o:connecttype="rect"/>
              </v:shapetype>
              <v:shape id="Textruta 2" o:spid="_x0000_s1026" type="#_x0000_t202" style="position:absolute;margin-left:-36.95pt;margin-top:717.85pt;width:468.85pt;height:60.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" stroked="f">
                <o:lock v:ext="edit" aspectratio="t"/>
                <v:textbox inset="1mm,0,1mm,0">
                  <w:txbxContent>
                    <w:p w14:paraId="78561BF9" w14:textId="77777777" w:rsidR="00B73B1D" w:rsidRPr="002C52D8" w:rsidRDefault="00B73B1D" w:rsidP="00B73B1D">
                      <w:pPr>
                        <w:pStyle w:val="Ballongtext"/>
                        <w:ind w:right="-2"/>
                        <w:rPr>
                          <w:rFonts w:asciiTheme="majorHAnsi" w:hAnsiTheme="majorHAnsi" w:cstheme="majorHAnsi"/>
                          <w:b/>
                        </w:rPr>
                      </w:pPr>
                      <w:r w:rsidRPr="002C52D8">
                        <w:rPr>
                          <w:rFonts w:asciiTheme="majorHAnsi" w:hAnsiTheme="majorHAnsi" w:cstheme="majorHAnsi"/>
                          <w:b/>
                        </w:rPr>
                        <w:t>Behandling av personuppgifter:</w:t>
                      </w:r>
                    </w:p>
                    <w:p w14:paraId="1A7C1A0B" w14:textId="77777777" w:rsidR="00B73B1D" w:rsidRDefault="00B73B1D" w:rsidP="00B73B1D">
                      <w:pPr>
                        <w:spacing w:line="160" w:lineRule="exact"/>
                        <w:rPr>
                          <w:rFonts w:asciiTheme="majorHAnsi" w:hAnsiTheme="majorHAnsi" w:cstheme="majorHAnsi"/>
                          <w:i/>
                          <w:sz w:val="16"/>
                          <w:szCs w:val="16"/>
                        </w:rPr>
                      </w:pPr>
                      <w:r w:rsidRPr="002C52D8">
                        <w:rPr>
                          <w:rFonts w:asciiTheme="majorHAnsi" w:hAnsiTheme="majorHAnsi" w:cstheme="majorHAnsi"/>
                          <w:i/>
                          <w:sz w:val="16"/>
                          <w:szCs w:val="16"/>
                        </w:rPr>
                        <w:t>Det är frivilligt att ange sina personuppgifter när du lämnar dina synpunkter men väljer du att inte ange någon kontaktuppgift så kan vi inte avgöra om du är berörd sakägare och inte heller återkoppla till dig. Uppgifterna används enligt dataskyddsförordningens artikel 6.1. Dina synpunkter kan lämnas ut på begäran då det är en allmän handling. Uppgifterna förvaras i ett dokument- och ärendehanteringssystem/</w:t>
                      </w:r>
                    </w:p>
                    <w:p w14:paraId="25FFD1C5" w14:textId="77777777" w:rsidR="00B73B1D" w:rsidRPr="001A48C0" w:rsidRDefault="00B73B1D" w:rsidP="00B73B1D">
                      <w:pPr>
                        <w:spacing w:line="160" w:lineRule="exact"/>
                        <w:rPr>
                          <w:rFonts w:asciiTheme="majorHAnsi" w:hAnsiTheme="majorHAnsi" w:cstheme="majorHAnsi"/>
                          <w:b/>
                          <w:sz w:val="16"/>
                          <w:szCs w:val="16"/>
                        </w:rPr>
                      </w:pPr>
                      <w:r w:rsidRPr="002C52D8">
                        <w:rPr>
                          <w:rFonts w:asciiTheme="majorHAnsi" w:hAnsiTheme="majorHAnsi" w:cstheme="majorHAnsi"/>
                          <w:i/>
                          <w:sz w:val="16"/>
                          <w:szCs w:val="16"/>
                        </w:rPr>
                        <w:t xml:space="preserve">Verksamhetssystem och gallras enligt gällande </w:t>
                      </w:r>
                      <w:r>
                        <w:rPr>
                          <w:rFonts w:asciiTheme="majorHAnsi" w:hAnsiTheme="majorHAnsi" w:cstheme="majorHAnsi"/>
                          <w:i/>
                          <w:sz w:val="16"/>
                          <w:szCs w:val="16"/>
                        </w:rPr>
                        <w:t>informations</w:t>
                      </w:r>
                      <w:r w:rsidRPr="002C52D8">
                        <w:rPr>
                          <w:rFonts w:asciiTheme="majorHAnsi" w:hAnsiTheme="majorHAnsi" w:cstheme="majorHAnsi"/>
                          <w:i/>
                          <w:sz w:val="16"/>
                          <w:szCs w:val="16"/>
                        </w:rPr>
                        <w:t>hanteringsplan. Uppgifterna kan komma att överföras till andra system inom kommunen samt externa myndigheter/verksamheter.</w:t>
                      </w:r>
                      <w:r w:rsidRPr="002C52D8">
                        <w:rPr>
                          <w:rFonts w:asciiTheme="majorHAnsi" w:hAnsiTheme="majorHAnsi" w:cstheme="majorHAnsi"/>
                          <w:i/>
                          <w:sz w:val="16"/>
                          <w:szCs w:val="16"/>
                        </w:rPr>
                        <w:br/>
                      </w:r>
                      <w:r w:rsidRPr="002C52D8">
                        <w:rPr>
                          <w:rFonts w:asciiTheme="majorHAnsi" w:hAnsiTheme="majorHAnsi" w:cstheme="majorHAnsi"/>
                          <w:i/>
                          <w:sz w:val="16"/>
                          <w:szCs w:val="16"/>
                          <w:u w:val="single"/>
                        </w:rPr>
                        <w:t xml:space="preserve">Läs mer på: </w:t>
                      </w:r>
                      <w:r w:rsidRPr="008940CD">
                        <w:rPr>
                          <w:rFonts w:asciiTheme="majorHAnsi" w:hAnsiTheme="majorHAnsi" w:cstheme="majorHAnsi"/>
                          <w:b/>
                          <w:sz w:val="16"/>
                          <w:szCs w:val="16"/>
                          <w:u w:val="single"/>
                        </w:rPr>
                        <w:t>https://morakommun.se/kommun-och-politik/overklaga-beslut-rattssakerhet/behandling-av-personuppgifter-gdpr.html</w:t>
                      </w:r>
                    </w:p>
                    <w:p w14:paraId="621F27C4" w14:textId="77777777" w:rsidR="00B73B1D" w:rsidRPr="001A48C0" w:rsidRDefault="00B73B1D" w:rsidP="00B73B1D">
                      <w:pPr>
                        <w:rPr>
                          <w:b/>
                        </w:rPr>
                      </w:pPr>
                    </w:p>
                  </w:txbxContent>
                </v:textbox>
                <w10:wrap anchory="page"/>
                <w10:anchorlock/>
              </v:shape>
            </w:pict>
          </mc:Fallback>
        </mc:AlternateContent>
      </w:r>
    </w:p>
    <w:p w14:paraId="46E60F65" w14:textId="77777777" w:rsidR="00B73B1D" w:rsidRDefault="00B73B1D" w:rsidP="00B73B1D">
      <w:pPr>
        <w:rPr>
          <w:rFonts w:asciiTheme="minorHAnsi" w:hAnsiTheme="minorHAnsi" w:cstheme="minorHAnsi"/>
          <w:sz w:val="21"/>
          <w:szCs w:val="21"/>
        </w:rPr>
      </w:pPr>
    </w:p>
    <w:p w14:paraId="02E970BC" w14:textId="77777777" w:rsidR="00B73B1D" w:rsidRDefault="00B73B1D" w:rsidP="00B73B1D">
      <w:pPr>
        <w:rPr>
          <w:rFonts w:asciiTheme="minorHAnsi" w:hAnsiTheme="minorHAnsi" w:cstheme="minorHAnsi"/>
          <w:sz w:val="21"/>
          <w:szCs w:val="21"/>
        </w:rPr>
      </w:pPr>
    </w:p>
    <w:p w14:paraId="50968402" w14:textId="4C4194D0" w:rsidR="00B73B1D" w:rsidRPr="00B73B1D" w:rsidRDefault="006F3CA4" w:rsidP="00B73B1D">
      <w:pPr>
        <w:rPr>
          <w:rFonts w:cstheme="minorHAnsi"/>
          <w:sz w:val="21"/>
          <w:szCs w:val="21"/>
        </w:rPr>
      </w:pPr>
      <w:r>
        <w:rPr>
          <w:rFonts w:cstheme="minorHAnsi"/>
          <w:sz w:val="21"/>
          <w:szCs w:val="21"/>
        </w:rPr>
        <w:t>För k</w:t>
      </w:r>
      <w:r w:rsidR="00B73B1D">
        <w:rPr>
          <w:rFonts w:cstheme="minorHAnsi"/>
          <w:sz w:val="21"/>
          <w:szCs w:val="21"/>
        </w:rPr>
        <w:t>ommunstyrelsen</w:t>
      </w:r>
      <w:r w:rsidR="00B73B1D" w:rsidRPr="00B73B1D">
        <w:rPr>
          <w:rFonts w:cstheme="minorHAnsi"/>
          <w:sz w:val="21"/>
          <w:szCs w:val="21"/>
        </w:rPr>
        <w:br/>
        <w:t>Planenheten</w:t>
      </w:r>
    </w:p>
    <w:p w14:paraId="395324E9" w14:textId="77777777" w:rsidR="00B73B1D" w:rsidRPr="00B73B1D" w:rsidRDefault="00B73B1D" w:rsidP="00B73B1D">
      <w:pPr>
        <w:rPr>
          <w:rFonts w:cstheme="minorHAnsi"/>
          <w:sz w:val="21"/>
          <w:szCs w:val="21"/>
        </w:rPr>
      </w:pPr>
    </w:p>
    <w:p w14:paraId="45BBC381" w14:textId="77777777" w:rsidR="00B73B1D" w:rsidRPr="00B73B1D" w:rsidRDefault="00B73B1D" w:rsidP="00B73B1D">
      <w:pPr>
        <w:rPr>
          <w:rFonts w:cstheme="minorHAnsi"/>
          <w:sz w:val="21"/>
          <w:szCs w:val="21"/>
        </w:rPr>
      </w:pPr>
      <w:r w:rsidRPr="00B73B1D">
        <w:rPr>
          <w:rFonts w:cstheme="minorHAnsi"/>
          <w:sz w:val="21"/>
          <w:szCs w:val="21"/>
        </w:rPr>
        <w:t>Susann Bergman</w:t>
      </w:r>
    </w:p>
    <w:p w14:paraId="4F4802EE" w14:textId="77777777" w:rsidR="00B73B1D" w:rsidRPr="00B73B1D" w:rsidRDefault="00B73B1D" w:rsidP="00B73B1D">
      <w:pPr>
        <w:rPr>
          <w:rFonts w:cstheme="minorHAnsi"/>
          <w:sz w:val="21"/>
          <w:szCs w:val="21"/>
        </w:rPr>
      </w:pPr>
      <w:r w:rsidRPr="00B73B1D">
        <w:rPr>
          <w:rFonts w:cstheme="minorHAnsi"/>
          <w:sz w:val="21"/>
          <w:szCs w:val="21"/>
        </w:rPr>
        <w:t>Plankoordinator</w:t>
      </w:r>
    </w:p>
    <w:p w14:paraId="18A540DA" w14:textId="77777777" w:rsidR="00B73B1D" w:rsidRPr="00B73B1D" w:rsidRDefault="00B73B1D" w:rsidP="00B73B1D">
      <w:pPr>
        <w:rPr>
          <w:rFonts w:cstheme="minorHAnsi"/>
          <w:sz w:val="21"/>
          <w:szCs w:val="21"/>
        </w:rPr>
      </w:pPr>
    </w:p>
    <w:p w14:paraId="16B59D40" w14:textId="77777777" w:rsidR="00B73B1D" w:rsidRPr="00B73B1D" w:rsidRDefault="00B73B1D" w:rsidP="00B73B1D">
      <w:pPr>
        <w:rPr>
          <w:rFonts w:cstheme="minorHAnsi"/>
          <w:i/>
          <w:iCs/>
          <w:sz w:val="21"/>
          <w:szCs w:val="21"/>
        </w:rPr>
      </w:pPr>
      <w:r w:rsidRPr="009752E4">
        <w:rPr>
          <w:rFonts w:cstheme="minorHAnsi"/>
          <w:i/>
          <w:iCs/>
          <w:sz w:val="21"/>
          <w:szCs w:val="21"/>
        </w:rPr>
        <w:t>Denna handling har hanterats digitalt och saknar därför namnunderskrift.</w:t>
      </w:r>
    </w:p>
    <w:p w14:paraId="505E609D" w14:textId="77777777" w:rsidR="00B73B1D" w:rsidRPr="00B73B1D" w:rsidRDefault="00B73B1D" w:rsidP="00B73B1D">
      <w:pPr>
        <w:rPr>
          <w:rFonts w:cstheme="minorHAnsi"/>
          <w:sz w:val="21"/>
          <w:szCs w:val="21"/>
        </w:rPr>
      </w:pPr>
    </w:p>
    <w:p w14:paraId="4FAD41FF" w14:textId="77777777" w:rsidR="00B73B1D" w:rsidRPr="00B73B1D" w:rsidRDefault="00B73B1D" w:rsidP="00B73B1D">
      <w:pPr>
        <w:rPr>
          <w:rFonts w:cstheme="minorHAnsi"/>
          <w:sz w:val="21"/>
          <w:szCs w:val="21"/>
        </w:rPr>
      </w:pPr>
      <w:r w:rsidRPr="00B73B1D">
        <w:rPr>
          <w:rFonts w:cstheme="minorHAnsi"/>
          <w:sz w:val="21"/>
          <w:szCs w:val="21"/>
        </w:rPr>
        <w:t>Har du frågor om ärendet kan du kontakta handläggaren på</w:t>
      </w:r>
    </w:p>
    <w:p w14:paraId="44C9C11B" w14:textId="77777777" w:rsidR="00B73B1D" w:rsidRPr="00B73B1D" w:rsidRDefault="00B73B1D" w:rsidP="00B73B1D">
      <w:pPr>
        <w:rPr>
          <w:rFonts w:cstheme="minorHAnsi"/>
          <w:sz w:val="21"/>
          <w:szCs w:val="21"/>
        </w:rPr>
      </w:pPr>
      <w:r w:rsidRPr="00B73B1D">
        <w:rPr>
          <w:rFonts w:cstheme="minorHAnsi"/>
          <w:sz w:val="21"/>
          <w:szCs w:val="21"/>
        </w:rPr>
        <w:t>Tfn: 0250-262 53 eller via E-post:  andrea.andersson@mora.se</w:t>
      </w:r>
    </w:p>
    <w:p w14:paraId="0B02111D" w14:textId="77777777" w:rsidR="00B73B1D" w:rsidRPr="00B73B1D" w:rsidRDefault="00B73B1D" w:rsidP="00B73B1D">
      <w:pPr>
        <w:rPr>
          <w:rFonts w:asciiTheme="minorHAnsi" w:hAnsiTheme="minorHAnsi" w:cstheme="minorHAnsi"/>
          <w:sz w:val="21"/>
          <w:szCs w:val="21"/>
        </w:rPr>
      </w:pPr>
      <w:r w:rsidRPr="00B73B1D">
        <w:rPr>
          <w:rFonts w:asciiTheme="minorHAnsi" w:hAnsiTheme="minorHAnsi" w:cstheme="minorHAnsi"/>
          <w:sz w:val="21"/>
          <w:szCs w:val="21"/>
        </w:rPr>
        <w:br w:type="page"/>
      </w:r>
    </w:p>
    <w:p w14:paraId="69573304" w14:textId="77777777" w:rsidR="00B73B1D" w:rsidRPr="006F3CA4" w:rsidRDefault="00B73B1D" w:rsidP="00B73B1D">
      <w:pPr>
        <w:spacing w:after="120"/>
        <w:rPr>
          <w:rFonts w:cstheme="minorHAnsi"/>
          <w:b/>
          <w:bCs/>
          <w:sz w:val="22"/>
        </w:rPr>
      </w:pPr>
      <w:r w:rsidRPr="006F3CA4">
        <w:rPr>
          <w:rFonts w:cstheme="minorHAnsi"/>
          <w:b/>
          <w:bCs/>
          <w:sz w:val="22"/>
        </w:rPr>
        <w:lastRenderedPageBreak/>
        <w:t>SÄNDLISTA</w:t>
      </w:r>
    </w:p>
    <w:p w14:paraId="514D041B" w14:textId="77777777" w:rsidR="00B73B1D" w:rsidRPr="006F3CA4" w:rsidRDefault="00B73B1D" w:rsidP="00B73B1D">
      <w:pPr>
        <w:rPr>
          <w:rFonts w:cstheme="minorHAnsi"/>
          <w:sz w:val="21"/>
          <w:szCs w:val="21"/>
        </w:rPr>
      </w:pPr>
      <w:r w:rsidRPr="006F3CA4">
        <w:rPr>
          <w:rFonts w:cstheme="minorHAnsi"/>
          <w:i/>
          <w:iCs/>
          <w:sz w:val="21"/>
          <w:szCs w:val="21"/>
        </w:rPr>
        <w:t>(E-post)</w:t>
      </w:r>
    </w:p>
    <w:p w14:paraId="12A36FFB" w14:textId="77777777" w:rsidR="00B73B1D" w:rsidRPr="006F3CA4" w:rsidRDefault="00B73B1D" w:rsidP="00B73B1D">
      <w:pPr>
        <w:rPr>
          <w:rFonts w:cstheme="minorHAnsi"/>
          <w:i/>
          <w:iCs/>
          <w:sz w:val="21"/>
          <w:szCs w:val="21"/>
        </w:rPr>
      </w:pPr>
      <w:r w:rsidRPr="006F3CA4">
        <w:rPr>
          <w:rFonts w:cstheme="minorHAnsi"/>
          <w:sz w:val="21"/>
          <w:szCs w:val="21"/>
        </w:rPr>
        <w:t xml:space="preserve">Länsstyrelsen, Dalarna </w:t>
      </w:r>
      <w:r w:rsidRPr="006F3CA4">
        <w:rPr>
          <w:rFonts w:cstheme="minorHAnsi"/>
          <w:i/>
          <w:iCs/>
          <w:sz w:val="21"/>
          <w:szCs w:val="21"/>
        </w:rPr>
        <w:t>(+ 2 omg. handlingar skickas/post)</w:t>
      </w:r>
    </w:p>
    <w:p w14:paraId="230BA071" w14:textId="77777777" w:rsidR="00B73B1D" w:rsidRPr="006F3CA4" w:rsidRDefault="00B73B1D" w:rsidP="00B73B1D">
      <w:pPr>
        <w:rPr>
          <w:rFonts w:cstheme="minorHAnsi"/>
          <w:sz w:val="21"/>
          <w:szCs w:val="21"/>
        </w:rPr>
      </w:pPr>
      <w:r w:rsidRPr="006F3CA4">
        <w:rPr>
          <w:rFonts w:cstheme="minorHAnsi"/>
          <w:sz w:val="21"/>
          <w:szCs w:val="21"/>
        </w:rPr>
        <w:t>Lantmäteriet</w:t>
      </w:r>
    </w:p>
    <w:p w14:paraId="1016C1A1" w14:textId="77777777" w:rsidR="00B73B1D" w:rsidRPr="006F3CA4" w:rsidRDefault="00B73B1D" w:rsidP="00B73B1D">
      <w:pPr>
        <w:rPr>
          <w:rFonts w:cstheme="minorHAnsi"/>
          <w:sz w:val="21"/>
          <w:szCs w:val="21"/>
        </w:rPr>
      </w:pPr>
      <w:r w:rsidRPr="006F3CA4">
        <w:rPr>
          <w:rFonts w:cstheme="minorHAnsi"/>
          <w:sz w:val="21"/>
          <w:szCs w:val="21"/>
        </w:rPr>
        <w:t>Staten Trafikverket</w:t>
      </w:r>
    </w:p>
    <w:p w14:paraId="540F0844" w14:textId="77777777" w:rsidR="00B73B1D" w:rsidRPr="006F3CA4" w:rsidRDefault="00B73B1D" w:rsidP="00B73B1D">
      <w:pPr>
        <w:spacing w:before="60"/>
        <w:rPr>
          <w:rFonts w:cstheme="minorHAnsi"/>
          <w:sz w:val="21"/>
          <w:szCs w:val="21"/>
        </w:rPr>
      </w:pPr>
      <w:r w:rsidRPr="006F3CA4">
        <w:rPr>
          <w:rFonts w:cstheme="minorHAnsi"/>
          <w:b/>
          <w:bCs/>
          <w:sz w:val="21"/>
          <w:szCs w:val="21"/>
        </w:rPr>
        <w:t>Teknik- och Serviceförvaltningen</w:t>
      </w:r>
    </w:p>
    <w:p w14:paraId="5FBCFD2E" w14:textId="77777777" w:rsidR="00B73B1D" w:rsidRPr="006F3CA4" w:rsidRDefault="00B73B1D" w:rsidP="00B73B1D">
      <w:pPr>
        <w:pStyle w:val="Liststycke"/>
        <w:numPr>
          <w:ilvl w:val="0"/>
          <w:numId w:val="2"/>
        </w:numPr>
        <w:ind w:left="360"/>
        <w:rPr>
          <w:rFonts w:ascii="Tw Cen MT" w:hAnsi="Tw Cen MT" w:cstheme="minorHAnsi"/>
          <w:sz w:val="21"/>
          <w:szCs w:val="21"/>
        </w:rPr>
      </w:pPr>
      <w:r w:rsidRPr="006F3CA4">
        <w:rPr>
          <w:rFonts w:ascii="Tw Cen MT" w:hAnsi="Tw Cen MT" w:cstheme="minorHAnsi"/>
          <w:sz w:val="21"/>
          <w:szCs w:val="21"/>
        </w:rPr>
        <w:t>Infrastrukturenheten</w:t>
      </w:r>
    </w:p>
    <w:p w14:paraId="7049BDCD" w14:textId="77777777" w:rsidR="00B73B1D" w:rsidRPr="006F3CA4" w:rsidRDefault="00B73B1D" w:rsidP="00B73B1D">
      <w:pPr>
        <w:spacing w:before="60"/>
        <w:rPr>
          <w:rFonts w:cstheme="minorHAnsi"/>
          <w:sz w:val="21"/>
          <w:szCs w:val="21"/>
        </w:rPr>
      </w:pPr>
      <w:r w:rsidRPr="006F3CA4">
        <w:rPr>
          <w:rFonts w:cstheme="minorHAnsi"/>
          <w:b/>
          <w:bCs/>
          <w:sz w:val="21"/>
          <w:szCs w:val="21"/>
        </w:rPr>
        <w:t>Kommunstyrelseförvaltningen</w:t>
      </w:r>
    </w:p>
    <w:p w14:paraId="5803577C" w14:textId="666E0087" w:rsidR="00B73B1D" w:rsidRPr="006F3CA4" w:rsidRDefault="00B73B1D" w:rsidP="00B73B1D">
      <w:pPr>
        <w:pStyle w:val="Liststycke"/>
        <w:numPr>
          <w:ilvl w:val="0"/>
          <w:numId w:val="2"/>
        </w:numPr>
        <w:ind w:left="357" w:hanging="357"/>
        <w:rPr>
          <w:rFonts w:ascii="Tw Cen MT" w:hAnsi="Tw Cen MT" w:cstheme="minorHAnsi"/>
          <w:sz w:val="21"/>
          <w:szCs w:val="21"/>
        </w:rPr>
      </w:pPr>
      <w:r w:rsidRPr="006F3CA4">
        <w:rPr>
          <w:rFonts w:ascii="Tw Cen MT" w:hAnsi="Tw Cen MT" w:cstheme="minorHAnsi"/>
          <w:sz w:val="21"/>
          <w:szCs w:val="21"/>
        </w:rPr>
        <w:t>Näringsliv</w:t>
      </w:r>
      <w:r w:rsidR="00882F94">
        <w:rPr>
          <w:rFonts w:ascii="Tw Cen MT" w:hAnsi="Tw Cen MT" w:cstheme="minorHAnsi"/>
          <w:sz w:val="21"/>
          <w:szCs w:val="21"/>
        </w:rPr>
        <w:t>s</w:t>
      </w:r>
      <w:r w:rsidRPr="006F3CA4">
        <w:rPr>
          <w:rFonts w:ascii="Tw Cen MT" w:hAnsi="Tw Cen MT" w:cstheme="minorHAnsi"/>
          <w:sz w:val="21"/>
          <w:szCs w:val="21"/>
        </w:rPr>
        <w:t xml:space="preserve"> och samhällsbyggnad</w:t>
      </w:r>
      <w:r w:rsidR="00882F94">
        <w:rPr>
          <w:rFonts w:ascii="Tw Cen MT" w:hAnsi="Tw Cen MT" w:cstheme="minorHAnsi"/>
          <w:sz w:val="21"/>
          <w:szCs w:val="21"/>
        </w:rPr>
        <w:t>senheten</w:t>
      </w:r>
      <w:r w:rsidRPr="006F3CA4">
        <w:rPr>
          <w:rFonts w:ascii="Tw Cen MT" w:hAnsi="Tw Cen MT" w:cstheme="minorHAnsi"/>
          <w:sz w:val="21"/>
          <w:szCs w:val="21"/>
        </w:rPr>
        <w:t xml:space="preserve"> i Mora</w:t>
      </w:r>
    </w:p>
    <w:p w14:paraId="13400D30" w14:textId="77777777" w:rsidR="00B73B1D" w:rsidRPr="006F3CA4" w:rsidRDefault="00B73B1D" w:rsidP="00B73B1D">
      <w:pPr>
        <w:pStyle w:val="Liststycke"/>
        <w:numPr>
          <w:ilvl w:val="0"/>
          <w:numId w:val="2"/>
        </w:numPr>
        <w:ind w:left="357" w:hanging="357"/>
        <w:rPr>
          <w:rFonts w:ascii="Tw Cen MT" w:hAnsi="Tw Cen MT" w:cstheme="minorHAnsi"/>
          <w:sz w:val="21"/>
          <w:szCs w:val="21"/>
        </w:rPr>
      </w:pPr>
      <w:r w:rsidRPr="006F3CA4">
        <w:rPr>
          <w:rFonts w:ascii="Tw Cen MT" w:hAnsi="Tw Cen MT" w:cstheme="minorHAnsi"/>
          <w:sz w:val="21"/>
          <w:szCs w:val="21"/>
        </w:rPr>
        <w:t>Kommunala pensionärs- och</w:t>
      </w:r>
      <w:r w:rsidRPr="006F3CA4">
        <w:rPr>
          <w:rFonts w:ascii="Tw Cen MT" w:hAnsi="Tw Cen MT" w:cstheme="minorHAnsi"/>
          <w:sz w:val="21"/>
          <w:szCs w:val="21"/>
        </w:rPr>
        <w:br/>
        <w:t>tillgänglighetsrådet</w:t>
      </w:r>
    </w:p>
    <w:p w14:paraId="1B469573" w14:textId="77777777" w:rsidR="00B73B1D" w:rsidRPr="006F3CA4" w:rsidRDefault="00B73B1D" w:rsidP="00B73B1D">
      <w:pPr>
        <w:pStyle w:val="Liststycke"/>
        <w:numPr>
          <w:ilvl w:val="0"/>
          <w:numId w:val="2"/>
        </w:numPr>
        <w:ind w:left="357" w:hanging="357"/>
        <w:rPr>
          <w:rFonts w:ascii="Tw Cen MT" w:hAnsi="Tw Cen MT" w:cstheme="minorHAnsi"/>
          <w:sz w:val="21"/>
          <w:szCs w:val="21"/>
        </w:rPr>
      </w:pPr>
      <w:r w:rsidRPr="006F3CA4">
        <w:rPr>
          <w:rFonts w:ascii="Tw Cen MT" w:hAnsi="Tw Cen MT" w:cstheme="minorHAnsi"/>
          <w:sz w:val="21"/>
          <w:szCs w:val="21"/>
        </w:rPr>
        <w:t>Ledningsstöd</w:t>
      </w:r>
      <w:r w:rsidRPr="006F3CA4">
        <w:rPr>
          <w:rFonts w:ascii="Tw Cen MT" w:hAnsi="Tw Cen MT"/>
          <w:noProof/>
        </w:rPr>
        <w:t xml:space="preserve"> </w:t>
      </w:r>
    </w:p>
    <w:p w14:paraId="7DE01A4A" w14:textId="3932D71B" w:rsidR="00B73B1D" w:rsidRPr="006F3CA4" w:rsidRDefault="00B73B1D" w:rsidP="00B73B1D">
      <w:pPr>
        <w:spacing w:before="60"/>
        <w:rPr>
          <w:rFonts w:cstheme="minorHAnsi"/>
          <w:sz w:val="21"/>
          <w:szCs w:val="21"/>
        </w:rPr>
      </w:pPr>
      <w:r w:rsidRPr="006F3CA4">
        <w:rPr>
          <w:rFonts w:cstheme="minorHAnsi"/>
          <w:sz w:val="21"/>
          <w:szCs w:val="21"/>
        </w:rPr>
        <w:t>Kultur- och fritids</w:t>
      </w:r>
      <w:r w:rsidR="00882F94">
        <w:rPr>
          <w:rFonts w:cstheme="minorHAnsi"/>
          <w:sz w:val="21"/>
          <w:szCs w:val="21"/>
        </w:rPr>
        <w:t>nämnden</w:t>
      </w:r>
    </w:p>
    <w:p w14:paraId="195D8DF5" w14:textId="77777777" w:rsidR="00B73B1D" w:rsidRPr="006F3CA4" w:rsidRDefault="00B73B1D" w:rsidP="00B73B1D">
      <w:pPr>
        <w:rPr>
          <w:rFonts w:cstheme="minorHAnsi"/>
          <w:sz w:val="21"/>
          <w:szCs w:val="21"/>
        </w:rPr>
      </w:pPr>
      <w:r w:rsidRPr="006F3CA4">
        <w:rPr>
          <w:rFonts w:cstheme="minorHAnsi"/>
          <w:sz w:val="21"/>
          <w:szCs w:val="21"/>
        </w:rPr>
        <w:t>Socialnämnden</w:t>
      </w:r>
    </w:p>
    <w:p w14:paraId="351BBA42" w14:textId="77777777" w:rsidR="00B73B1D" w:rsidRPr="006F3CA4" w:rsidRDefault="00B73B1D" w:rsidP="00B73B1D">
      <w:pPr>
        <w:rPr>
          <w:rFonts w:cstheme="minorHAnsi"/>
          <w:sz w:val="21"/>
          <w:szCs w:val="21"/>
        </w:rPr>
      </w:pPr>
      <w:r w:rsidRPr="006F3CA4">
        <w:rPr>
          <w:rFonts w:cstheme="minorHAnsi"/>
          <w:sz w:val="21"/>
          <w:szCs w:val="21"/>
        </w:rPr>
        <w:t>För- och grundskolenämnden</w:t>
      </w:r>
    </w:p>
    <w:p w14:paraId="03C5500B" w14:textId="77777777" w:rsidR="00B73B1D" w:rsidRPr="006F3CA4" w:rsidRDefault="00B73B1D" w:rsidP="00B73B1D">
      <w:pPr>
        <w:rPr>
          <w:rFonts w:cstheme="minorHAnsi"/>
          <w:sz w:val="21"/>
          <w:szCs w:val="21"/>
        </w:rPr>
      </w:pPr>
      <w:r w:rsidRPr="006F3CA4">
        <w:rPr>
          <w:rFonts w:cstheme="minorHAnsi"/>
          <w:sz w:val="21"/>
          <w:szCs w:val="21"/>
        </w:rPr>
        <w:t>Miljö- och byggnadsnämnden</w:t>
      </w:r>
    </w:p>
    <w:p w14:paraId="439C7636" w14:textId="77777777" w:rsidR="00B73B1D" w:rsidRPr="006F3CA4" w:rsidRDefault="00B73B1D" w:rsidP="00B73B1D">
      <w:pPr>
        <w:rPr>
          <w:rFonts w:cstheme="minorHAnsi"/>
          <w:sz w:val="21"/>
          <w:szCs w:val="21"/>
        </w:rPr>
      </w:pPr>
      <w:r w:rsidRPr="006F3CA4">
        <w:rPr>
          <w:rFonts w:cstheme="minorHAnsi"/>
          <w:sz w:val="21"/>
          <w:szCs w:val="21"/>
        </w:rPr>
        <w:t>Brandkåren Norra Dalarna (BRAND)</w:t>
      </w:r>
    </w:p>
    <w:p w14:paraId="646FC2A4" w14:textId="77777777" w:rsidR="00B73B1D" w:rsidRPr="006F3CA4" w:rsidRDefault="00B73B1D" w:rsidP="00B73B1D">
      <w:pPr>
        <w:rPr>
          <w:rFonts w:cstheme="minorHAnsi"/>
          <w:sz w:val="21"/>
          <w:szCs w:val="21"/>
        </w:rPr>
      </w:pPr>
      <w:r w:rsidRPr="006F3CA4">
        <w:rPr>
          <w:rFonts w:cstheme="minorHAnsi"/>
          <w:sz w:val="21"/>
          <w:szCs w:val="21"/>
        </w:rPr>
        <w:t>Ellevio AB</w:t>
      </w:r>
    </w:p>
    <w:p w14:paraId="2E8B034B" w14:textId="77777777" w:rsidR="00B73B1D" w:rsidRPr="006F3CA4" w:rsidRDefault="00B73B1D" w:rsidP="00B73B1D">
      <w:pPr>
        <w:rPr>
          <w:rFonts w:cstheme="minorHAnsi"/>
          <w:sz w:val="21"/>
          <w:szCs w:val="21"/>
        </w:rPr>
      </w:pPr>
      <w:r w:rsidRPr="006F3CA4">
        <w:rPr>
          <w:rFonts w:cstheme="minorHAnsi"/>
          <w:sz w:val="21"/>
          <w:szCs w:val="21"/>
        </w:rPr>
        <w:t>Moravatten AB</w:t>
      </w:r>
    </w:p>
    <w:p w14:paraId="260A1570" w14:textId="77777777" w:rsidR="00B73B1D" w:rsidRPr="006F3CA4" w:rsidRDefault="00B73B1D" w:rsidP="00B73B1D">
      <w:pPr>
        <w:rPr>
          <w:rFonts w:cstheme="minorHAnsi"/>
          <w:sz w:val="21"/>
          <w:szCs w:val="21"/>
        </w:rPr>
      </w:pPr>
      <w:r w:rsidRPr="006F3CA4">
        <w:rPr>
          <w:rFonts w:cstheme="minorHAnsi"/>
          <w:sz w:val="21"/>
          <w:szCs w:val="21"/>
        </w:rPr>
        <w:t>TeliaSonera Skanova Access AB</w:t>
      </w:r>
    </w:p>
    <w:p w14:paraId="6BE51E36" w14:textId="77777777" w:rsidR="00B73B1D" w:rsidRPr="006F3CA4" w:rsidRDefault="00B73B1D" w:rsidP="00B73B1D">
      <w:pPr>
        <w:rPr>
          <w:rFonts w:cstheme="minorHAnsi"/>
          <w:sz w:val="21"/>
          <w:szCs w:val="21"/>
        </w:rPr>
      </w:pPr>
      <w:r w:rsidRPr="006F3CA4">
        <w:rPr>
          <w:rFonts w:cstheme="minorHAnsi"/>
          <w:sz w:val="21"/>
          <w:szCs w:val="21"/>
        </w:rPr>
        <w:t>Hyresgästföreningen</w:t>
      </w:r>
    </w:p>
    <w:p w14:paraId="4FC4E41E" w14:textId="77777777" w:rsidR="00B73B1D" w:rsidRPr="006F3CA4" w:rsidRDefault="00B73B1D" w:rsidP="00B73B1D">
      <w:pPr>
        <w:rPr>
          <w:rFonts w:cstheme="minorHAnsi"/>
          <w:sz w:val="21"/>
          <w:szCs w:val="21"/>
        </w:rPr>
      </w:pPr>
      <w:r w:rsidRPr="006F3CA4">
        <w:rPr>
          <w:rFonts w:cstheme="minorHAnsi"/>
          <w:sz w:val="21"/>
          <w:szCs w:val="21"/>
        </w:rPr>
        <w:t>Dalarnas museum</w:t>
      </w:r>
    </w:p>
    <w:p w14:paraId="4F703F52" w14:textId="77777777" w:rsidR="00B73B1D" w:rsidRPr="006F3CA4" w:rsidRDefault="00B73B1D" w:rsidP="00B73B1D">
      <w:pPr>
        <w:rPr>
          <w:rFonts w:cstheme="minorHAnsi"/>
          <w:sz w:val="21"/>
          <w:szCs w:val="21"/>
        </w:rPr>
      </w:pPr>
      <w:r w:rsidRPr="006F3CA4">
        <w:rPr>
          <w:rFonts w:cstheme="minorHAnsi"/>
          <w:sz w:val="21"/>
          <w:szCs w:val="21"/>
        </w:rPr>
        <w:t>PostNord Sverige AB</w:t>
      </w:r>
    </w:p>
    <w:p w14:paraId="203A0043" w14:textId="77777777" w:rsidR="00B73B1D" w:rsidRPr="006F3CA4" w:rsidRDefault="00B73B1D" w:rsidP="00B73B1D">
      <w:pPr>
        <w:rPr>
          <w:rFonts w:cstheme="minorHAnsi"/>
          <w:sz w:val="21"/>
          <w:szCs w:val="21"/>
        </w:rPr>
      </w:pPr>
      <w:r w:rsidRPr="006F3CA4">
        <w:rPr>
          <w:rFonts w:cstheme="minorHAnsi"/>
          <w:sz w:val="21"/>
          <w:szCs w:val="21"/>
        </w:rPr>
        <w:t>SUEZ Recycling AB</w:t>
      </w:r>
    </w:p>
    <w:p w14:paraId="6C28CB27" w14:textId="77777777" w:rsidR="00B73B1D" w:rsidRPr="006F3CA4" w:rsidRDefault="00B73B1D" w:rsidP="00B73B1D">
      <w:pPr>
        <w:rPr>
          <w:rFonts w:cstheme="minorHAnsi"/>
          <w:sz w:val="21"/>
          <w:szCs w:val="21"/>
        </w:rPr>
      </w:pPr>
      <w:r w:rsidRPr="006F3CA4">
        <w:rPr>
          <w:rFonts w:cstheme="minorHAnsi"/>
          <w:sz w:val="21"/>
          <w:szCs w:val="21"/>
        </w:rPr>
        <w:t>FTI</w:t>
      </w:r>
    </w:p>
    <w:p w14:paraId="74067593" w14:textId="77777777" w:rsidR="00B73B1D" w:rsidRPr="006F3CA4" w:rsidRDefault="00B73B1D" w:rsidP="00B73B1D">
      <w:pPr>
        <w:rPr>
          <w:rFonts w:cstheme="minorHAnsi"/>
          <w:sz w:val="21"/>
          <w:szCs w:val="21"/>
        </w:rPr>
      </w:pPr>
      <w:r w:rsidRPr="006F3CA4">
        <w:rPr>
          <w:rFonts w:cstheme="minorHAnsi"/>
          <w:sz w:val="21"/>
          <w:szCs w:val="21"/>
        </w:rPr>
        <w:t>Mora Hembygdslag</w:t>
      </w:r>
    </w:p>
    <w:p w14:paraId="36D98383" w14:textId="4DB8D607" w:rsidR="00B73B1D" w:rsidRPr="006F3CA4" w:rsidRDefault="00B73B1D" w:rsidP="00B73B1D">
      <w:pPr>
        <w:rPr>
          <w:rFonts w:cstheme="minorHAnsi"/>
          <w:sz w:val="21"/>
          <w:szCs w:val="21"/>
        </w:rPr>
      </w:pPr>
      <w:r w:rsidRPr="006F3CA4">
        <w:rPr>
          <w:rFonts w:cstheme="minorHAnsi"/>
          <w:sz w:val="21"/>
          <w:szCs w:val="21"/>
        </w:rPr>
        <w:t xml:space="preserve">Moras politiska org. </w:t>
      </w:r>
      <w:r w:rsidRPr="006F3CA4">
        <w:rPr>
          <w:rFonts w:cstheme="minorHAnsi"/>
          <w:i/>
          <w:iCs/>
          <w:sz w:val="21"/>
          <w:szCs w:val="21"/>
        </w:rPr>
        <w:t>(</w:t>
      </w:r>
      <w:r w:rsidR="00882F94">
        <w:rPr>
          <w:rFonts w:cstheme="minorHAnsi"/>
          <w:i/>
          <w:iCs/>
          <w:sz w:val="21"/>
          <w:szCs w:val="21"/>
        </w:rPr>
        <w:t xml:space="preserve">8 </w:t>
      </w:r>
      <w:r w:rsidRPr="006F3CA4">
        <w:rPr>
          <w:rFonts w:cstheme="minorHAnsi"/>
          <w:i/>
          <w:iCs/>
          <w:sz w:val="21"/>
          <w:szCs w:val="21"/>
        </w:rPr>
        <w:t>st)</w:t>
      </w:r>
    </w:p>
    <w:p w14:paraId="5196FCD9" w14:textId="77777777" w:rsidR="00B73B1D" w:rsidRPr="006F3CA4" w:rsidRDefault="00B73B1D" w:rsidP="00B73B1D">
      <w:pPr>
        <w:rPr>
          <w:rFonts w:cstheme="minorHAnsi"/>
          <w:sz w:val="21"/>
          <w:szCs w:val="21"/>
        </w:rPr>
      </w:pPr>
    </w:p>
    <w:p w14:paraId="286EFCE1" w14:textId="77777777" w:rsidR="00B73B1D" w:rsidRPr="006F3CA4" w:rsidRDefault="00B73B1D" w:rsidP="00B73B1D">
      <w:pPr>
        <w:rPr>
          <w:rFonts w:cstheme="minorHAnsi"/>
          <w:sz w:val="21"/>
          <w:szCs w:val="21"/>
        </w:rPr>
      </w:pPr>
      <w:r w:rsidRPr="006F3CA4">
        <w:rPr>
          <w:rFonts w:cstheme="minorHAnsi"/>
          <w:i/>
          <w:iCs/>
          <w:sz w:val="21"/>
          <w:szCs w:val="21"/>
        </w:rPr>
        <w:t>(Brev)</w:t>
      </w:r>
    </w:p>
    <w:p w14:paraId="44E81ABB" w14:textId="77777777" w:rsidR="00B73B1D" w:rsidRPr="006F3CA4" w:rsidRDefault="00B73B1D" w:rsidP="00B73B1D">
      <w:pPr>
        <w:rPr>
          <w:rFonts w:cstheme="minorHAnsi"/>
          <w:sz w:val="21"/>
          <w:szCs w:val="21"/>
        </w:rPr>
      </w:pPr>
      <w:r w:rsidRPr="006F3CA4">
        <w:rPr>
          <w:rFonts w:cstheme="minorHAnsi"/>
          <w:sz w:val="21"/>
          <w:szCs w:val="21"/>
        </w:rPr>
        <w:t>Sakägare enl. fastighetsförteckning</w:t>
      </w:r>
    </w:p>
    <w:p w14:paraId="17564D5B" w14:textId="77777777" w:rsidR="00B73B1D" w:rsidRPr="006F3CA4" w:rsidRDefault="00B73B1D" w:rsidP="00B73B1D">
      <w:pPr>
        <w:rPr>
          <w:rFonts w:cstheme="minorHAnsi"/>
          <w:sz w:val="21"/>
          <w:szCs w:val="21"/>
        </w:rPr>
      </w:pPr>
      <w:r w:rsidRPr="006F3CA4">
        <w:rPr>
          <w:rFonts w:cstheme="minorHAnsi"/>
          <w:sz w:val="21"/>
          <w:szCs w:val="21"/>
        </w:rPr>
        <w:t>Morastrand AB</w:t>
      </w:r>
    </w:p>
    <w:p w14:paraId="64E2523B" w14:textId="77777777" w:rsidR="00B73B1D" w:rsidRPr="006F3CA4" w:rsidRDefault="00B73B1D" w:rsidP="00B73B1D">
      <w:pPr>
        <w:rPr>
          <w:rFonts w:cstheme="minorHAnsi"/>
          <w:sz w:val="21"/>
          <w:szCs w:val="21"/>
        </w:rPr>
      </w:pPr>
      <w:r w:rsidRPr="006F3CA4">
        <w:rPr>
          <w:rFonts w:cstheme="minorHAnsi"/>
          <w:sz w:val="21"/>
          <w:szCs w:val="21"/>
        </w:rPr>
        <w:t>Ambulansen</w:t>
      </w:r>
    </w:p>
    <w:p w14:paraId="597987C9" w14:textId="77777777" w:rsidR="00B73B1D" w:rsidRPr="006F3CA4" w:rsidRDefault="00B73B1D" w:rsidP="00B73B1D">
      <w:pPr>
        <w:rPr>
          <w:rFonts w:cstheme="minorHAnsi"/>
          <w:sz w:val="21"/>
          <w:szCs w:val="21"/>
        </w:rPr>
      </w:pPr>
      <w:r w:rsidRPr="006F3CA4">
        <w:rPr>
          <w:rFonts w:cstheme="minorHAnsi"/>
          <w:sz w:val="21"/>
          <w:szCs w:val="21"/>
        </w:rPr>
        <w:t>Mora Närpolisområde</w:t>
      </w:r>
    </w:p>
    <w:p w14:paraId="265B0882" w14:textId="5BAC08AE" w:rsidR="00B73B1D" w:rsidRPr="006F3CA4" w:rsidRDefault="00B73B1D" w:rsidP="00B73B1D">
      <w:pPr>
        <w:rPr>
          <w:rFonts w:cstheme="minorHAnsi"/>
          <w:i/>
          <w:iCs/>
          <w:sz w:val="21"/>
          <w:szCs w:val="21"/>
        </w:rPr>
      </w:pPr>
      <w:r w:rsidRPr="006F3CA4">
        <w:rPr>
          <w:rFonts w:cstheme="minorHAnsi"/>
          <w:sz w:val="21"/>
          <w:szCs w:val="21"/>
        </w:rPr>
        <w:t xml:space="preserve">Adven Energilösningar AB </w:t>
      </w:r>
      <w:r w:rsidRPr="006F3CA4">
        <w:rPr>
          <w:rFonts w:cstheme="minorHAnsi"/>
          <w:i/>
          <w:iCs/>
          <w:sz w:val="21"/>
          <w:szCs w:val="21"/>
        </w:rPr>
        <w:t>(1 omg</w:t>
      </w:r>
      <w:r w:rsidR="00882F94">
        <w:rPr>
          <w:rFonts w:cstheme="minorHAnsi"/>
          <w:i/>
          <w:iCs/>
          <w:sz w:val="21"/>
          <w:szCs w:val="21"/>
        </w:rPr>
        <w:t>. handlingar skickas/post</w:t>
      </w:r>
      <w:r w:rsidRPr="006F3CA4">
        <w:rPr>
          <w:rFonts w:cstheme="minorHAnsi"/>
          <w:i/>
          <w:iCs/>
          <w:sz w:val="21"/>
          <w:szCs w:val="21"/>
        </w:rPr>
        <w:t>)</w:t>
      </w:r>
    </w:p>
    <w:p w14:paraId="0D621894" w14:textId="77777777" w:rsidR="00B73B1D" w:rsidRPr="006F3CA4" w:rsidRDefault="00B73B1D" w:rsidP="00B73B1D">
      <w:pPr>
        <w:rPr>
          <w:rFonts w:cstheme="minorHAnsi"/>
          <w:sz w:val="21"/>
          <w:szCs w:val="21"/>
        </w:rPr>
      </w:pPr>
    </w:p>
    <w:p w14:paraId="60A1EB2D" w14:textId="52B0492F" w:rsidR="009E0ECB" w:rsidRPr="006F3CA4" w:rsidRDefault="00B73B1D" w:rsidP="006F3CA4">
      <w:pPr>
        <w:rPr>
          <w:rFonts w:cstheme="minorHAnsi"/>
          <w:i/>
          <w:iCs/>
          <w:sz w:val="21"/>
          <w:szCs w:val="21"/>
        </w:rPr>
      </w:pPr>
      <w:r w:rsidRPr="006F3CA4">
        <w:rPr>
          <w:rFonts w:cstheme="minorHAnsi"/>
          <w:i/>
          <w:iCs/>
          <w:sz w:val="21"/>
          <w:szCs w:val="21"/>
        </w:rPr>
        <w:t>(Kungörelse uppsatt på kommunens digitala anslagstavla)</w:t>
      </w:r>
    </w:p>
    <w:sectPr w:rsidR="009E0ECB" w:rsidRPr="006F3CA4" w:rsidSect="00B73B1D">
      <w:headerReference w:type="even" r:id="rId12"/>
      <w:headerReference w:type="default" r:id="rId13"/>
      <w:footerReference w:type="even" r:id="rId14"/>
      <w:footerReference w:type="default" r:id="rId15"/>
      <w:headerReference w:type="first" r:id="rId16"/>
      <w:footerReference w:type="first" r:id="rId17"/>
      <w:pgSz w:w="11906" w:h="16838"/>
      <w:pgMar w:top="2694" w:right="2002" w:bottom="1985" w:left="2002" w:header="794" w:footer="96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4110" w14:textId="77777777" w:rsidR="00633F3D" w:rsidRDefault="00633F3D">
      <w:pPr>
        <w:spacing w:line="240" w:lineRule="auto"/>
      </w:pPr>
      <w:r>
        <w:separator/>
      </w:r>
    </w:p>
  </w:endnote>
  <w:endnote w:type="continuationSeparator" w:id="0">
    <w:p w14:paraId="56300390" w14:textId="77777777" w:rsidR="00633F3D" w:rsidRDefault="00633F3D">
      <w:pPr>
        <w:spacing w:line="240" w:lineRule="auto"/>
      </w:pPr>
      <w:r>
        <w:continuationSeparator/>
      </w:r>
    </w:p>
  </w:endnote>
  <w:endnote w:type="continuationNotice" w:id="1">
    <w:p w14:paraId="2FACC77F" w14:textId="77777777" w:rsidR="00633F3D" w:rsidRDefault="00633F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Calibri"/>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3B1" w14:textId="77777777" w:rsidR="00D8168E" w:rsidRDefault="00D816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50D" w14:textId="77777777" w:rsidR="00EB4968" w:rsidRDefault="00FD0421">
    <w:r w:rsidRPr="001B4DA8">
      <w:rPr>
        <w:noProof/>
        <w:szCs w:val="20"/>
        <w:lang w:eastAsia="ja-JP"/>
      </w:rPr>
      <mc:AlternateContent>
        <mc:Choice Requires="wps">
          <w:drawing>
            <wp:anchor distT="0" distB="0" distL="114300" distR="114300" simplePos="0" relativeHeight="251658240" behindDoc="0" locked="0" layoutInCell="1" allowOverlap="1" wp14:anchorId="0E7FD816" wp14:editId="1926A18E">
              <wp:simplePos x="0" y="0"/>
              <wp:positionH relativeFrom="column">
                <wp:posOffset>-943610</wp:posOffset>
              </wp:positionH>
              <wp:positionV relativeFrom="paragraph">
                <wp:posOffset>-12700</wp:posOffset>
              </wp:positionV>
              <wp:extent cx="6708775" cy="571500"/>
              <wp:effectExtent l="0" t="0" r="158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1FEB61" w14:textId="6B3E6017" w:rsidR="00EB4968" w:rsidRPr="00685554" w:rsidRDefault="00685554" w:rsidP="00685554">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center"/>
                            <w:rPr>
                              <w:sz w:val="17"/>
                              <w:szCs w:val="17"/>
                            </w:rPr>
                          </w:pPr>
                          <w:r w:rsidRPr="00685554">
                            <w:rPr>
                              <w:sz w:val="17"/>
                              <w:szCs w:val="17"/>
                            </w:rPr>
                            <w:t xml:space="preserve">Mora kommun </w:t>
                          </w:r>
                          <w:r w:rsidR="00EB4968" w:rsidRPr="00685554">
                            <w:rPr>
                              <w:sz w:val="17"/>
                              <w:szCs w:val="17"/>
                            </w:rPr>
                            <w:t>792 80 MORA</w:t>
                          </w:r>
                          <w:r w:rsidR="00D8168E">
                            <w:rPr>
                              <w:sz w:val="17"/>
                              <w:szCs w:val="17"/>
                            </w:rPr>
                            <w:t xml:space="preserve">   Besöksadress: Fredsgatan 16   </w:t>
                          </w:r>
                          <w:r w:rsidR="00EB4968" w:rsidRPr="00685554">
                            <w:rPr>
                              <w:sz w:val="17"/>
                              <w:szCs w:val="17"/>
                            </w:rPr>
                            <w:t>Tel 0250-260 00</w:t>
                          </w:r>
                          <w:r w:rsidR="00EB4968" w:rsidRPr="00685554">
                            <w:rPr>
                              <w:sz w:val="17"/>
                              <w:szCs w:val="17"/>
                            </w:rPr>
                            <w:tab/>
                          </w:r>
                          <w:r w:rsidR="00D8168E">
                            <w:rPr>
                              <w:sz w:val="17"/>
                              <w:szCs w:val="17"/>
                            </w:rPr>
                            <w:t xml:space="preserve">  </w:t>
                          </w:r>
                          <w:r w:rsidR="00EB4968" w:rsidRPr="00685554">
                            <w:rPr>
                              <w:sz w:val="17"/>
                              <w:szCs w:val="17"/>
                            </w:rPr>
                            <w:t>mora.kommun@mora.se</w:t>
                          </w:r>
                          <w:r w:rsidR="00D33E5B">
                            <w:rPr>
                              <w:sz w:val="17"/>
                              <w:szCs w:val="17"/>
                            </w:rPr>
                            <w:tab/>
                          </w:r>
                          <w:r w:rsidR="00D8168E">
                            <w:rPr>
                              <w:sz w:val="17"/>
                              <w:szCs w:val="17"/>
                            </w:rPr>
                            <w:t xml:space="preserve">  </w:t>
                          </w:r>
                          <w:r w:rsidR="00EB4968" w:rsidRPr="00685554">
                            <w:rPr>
                              <w:sz w:val="17"/>
                              <w:szCs w:val="17"/>
                            </w:rPr>
                            <w:t>www.mora</w:t>
                          </w:r>
                          <w:r w:rsidRPr="00685554">
                            <w:rPr>
                              <w:sz w:val="17"/>
                              <w:szCs w:val="17"/>
                            </w:rPr>
                            <w:t>kommun</w:t>
                          </w:r>
                          <w:r w:rsidR="00EB4968" w:rsidRPr="00685554">
                            <w:rPr>
                              <w:sz w:val="17"/>
                              <w:szCs w:val="17"/>
                            </w:rPr>
                            <w:t>.se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D816" id="_x0000_t202" coordsize="21600,21600" o:spt="202" path="m,l,21600r21600,l21600,xe">
              <v:stroke joinstyle="miter"/>
              <v:path gradientshapeok="t" o:connecttype="rect"/>
            </v:shapetype>
            <v:shape id="Text Box 2" o:spid="_x0000_s1027" type="#_x0000_t202" style="position:absolute;margin-left:-74.3pt;margin-top:-1pt;width:52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" filled="f" stroked="f" strokeweight=".5pt">
              <v:textbox inset="0,0,0,0">
                <w:txbxContent>
                  <w:p w14:paraId="461FEB61" w14:textId="6B3E6017" w:rsidR="00EB4968" w:rsidRPr="00685554" w:rsidRDefault="00685554" w:rsidP="00685554">
                    <w:pPr>
                      <w:pBdr>
                        <w:top w:val="single" w:sz="4" w:space="1" w:color="auto"/>
                      </w:pBdr>
                      <w:tabs>
                        <w:tab w:val="left" w:pos="0"/>
                        <w:tab w:val="center" w:pos="1809"/>
                        <w:tab w:val="center" w:pos="3510"/>
                        <w:tab w:val="center" w:pos="5211"/>
                        <w:tab w:val="center" w:pos="6594"/>
                        <w:tab w:val="center" w:pos="8222"/>
                        <w:tab w:val="right" w:pos="10206"/>
                      </w:tabs>
                      <w:spacing w:line="280" w:lineRule="exact"/>
                      <w:jc w:val="center"/>
                      <w:rPr>
                        <w:sz w:val="17"/>
                        <w:szCs w:val="17"/>
                      </w:rPr>
                    </w:pPr>
                    <w:r w:rsidRPr="00685554">
                      <w:rPr>
                        <w:sz w:val="17"/>
                        <w:szCs w:val="17"/>
                      </w:rPr>
                      <w:t xml:space="preserve">Mora kommun </w:t>
                    </w:r>
                    <w:r w:rsidR="00EB4968" w:rsidRPr="00685554">
                      <w:rPr>
                        <w:sz w:val="17"/>
                        <w:szCs w:val="17"/>
                      </w:rPr>
                      <w:t>792 80 MORA</w:t>
                    </w:r>
                    <w:r w:rsidR="00D8168E">
                      <w:rPr>
                        <w:sz w:val="17"/>
                        <w:szCs w:val="17"/>
                      </w:rPr>
                      <w:t xml:space="preserve">   Besöksadress: Fredsgatan 16   </w:t>
                    </w:r>
                    <w:r w:rsidR="00EB4968" w:rsidRPr="00685554">
                      <w:rPr>
                        <w:sz w:val="17"/>
                        <w:szCs w:val="17"/>
                      </w:rPr>
                      <w:t>Tel 0250-260 00</w:t>
                    </w:r>
                    <w:r w:rsidR="00EB4968" w:rsidRPr="00685554">
                      <w:rPr>
                        <w:sz w:val="17"/>
                        <w:szCs w:val="17"/>
                      </w:rPr>
                      <w:tab/>
                    </w:r>
                    <w:r w:rsidR="00D8168E">
                      <w:rPr>
                        <w:sz w:val="17"/>
                        <w:szCs w:val="17"/>
                      </w:rPr>
                      <w:t xml:space="preserve">  </w:t>
                    </w:r>
                    <w:r w:rsidR="00EB4968" w:rsidRPr="00685554">
                      <w:rPr>
                        <w:sz w:val="17"/>
                        <w:szCs w:val="17"/>
                      </w:rPr>
                      <w:t>mora.kommun@mora.se</w:t>
                    </w:r>
                    <w:r w:rsidR="00D33E5B">
                      <w:rPr>
                        <w:sz w:val="17"/>
                        <w:szCs w:val="17"/>
                      </w:rPr>
                      <w:tab/>
                    </w:r>
                    <w:r w:rsidR="00D8168E">
                      <w:rPr>
                        <w:sz w:val="17"/>
                        <w:szCs w:val="17"/>
                      </w:rPr>
                      <w:t xml:space="preserve">  </w:t>
                    </w:r>
                    <w:r w:rsidR="00EB4968" w:rsidRPr="00685554">
                      <w:rPr>
                        <w:sz w:val="17"/>
                        <w:szCs w:val="17"/>
                      </w:rPr>
                      <w:t>www.mora</w:t>
                    </w:r>
                    <w:r w:rsidRPr="00685554">
                      <w:rPr>
                        <w:sz w:val="17"/>
                        <w:szCs w:val="17"/>
                      </w:rPr>
                      <w:t>kommun</w:t>
                    </w:r>
                    <w:r w:rsidR="00EB4968" w:rsidRPr="00685554">
                      <w:rPr>
                        <w:sz w:val="17"/>
                        <w:szCs w:val="17"/>
                      </w:rPr>
                      <w:t>.se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690A" w14:textId="77777777" w:rsidR="00D8168E" w:rsidRDefault="00D81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8D97" w14:textId="77777777" w:rsidR="00633F3D" w:rsidRDefault="00633F3D">
      <w:pPr>
        <w:spacing w:line="240" w:lineRule="auto"/>
      </w:pPr>
      <w:r>
        <w:separator/>
      </w:r>
    </w:p>
  </w:footnote>
  <w:footnote w:type="continuationSeparator" w:id="0">
    <w:p w14:paraId="5015620C" w14:textId="77777777" w:rsidR="00633F3D" w:rsidRDefault="00633F3D">
      <w:pPr>
        <w:spacing w:line="240" w:lineRule="auto"/>
      </w:pPr>
      <w:r>
        <w:continuationSeparator/>
      </w:r>
    </w:p>
  </w:footnote>
  <w:footnote w:type="continuationNotice" w:id="1">
    <w:p w14:paraId="29729388" w14:textId="77777777" w:rsidR="00633F3D" w:rsidRDefault="00633F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801E" w14:textId="77777777" w:rsidR="00D8168E" w:rsidRDefault="00D816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CF84" w14:textId="5EC6A652" w:rsidR="00EB4968" w:rsidRDefault="00685554">
    <w:r>
      <w:rPr>
        <w:noProof/>
      </w:rPr>
      <w:drawing>
        <wp:anchor distT="0" distB="0" distL="114300" distR="114300" simplePos="0" relativeHeight="251658241" behindDoc="1" locked="0" layoutInCell="1" allowOverlap="1" wp14:anchorId="458FD05A" wp14:editId="4A46F8E3">
          <wp:simplePos x="0" y="0"/>
          <wp:positionH relativeFrom="column">
            <wp:posOffset>-785698</wp:posOffset>
          </wp:positionH>
          <wp:positionV relativeFrom="paragraph">
            <wp:posOffset>-18415</wp:posOffset>
          </wp:positionV>
          <wp:extent cx="695325" cy="917531"/>
          <wp:effectExtent l="0" t="0" r="0" b="0"/>
          <wp:wrapNone/>
          <wp:docPr id="11" name="Bildobjekt 11" descr="Logotyp för Mora kommun. Rödfärgad variant i stående format." title="Logotyp Mo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ifri0702\OneDrive - Mora, Orsa, Älvdalens kommuner\Varumarket_Morakommun\Mora_Logotyper180208\MoraLogotyper_CMYK\Sta¦èende\Mora_Kommun_Logo_Sta¦èend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17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7449" w14:textId="77777777" w:rsidR="00D8168E" w:rsidRDefault="00D816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A07C6"/>
    <w:multiLevelType w:val="hybridMultilevel"/>
    <w:tmpl w:val="880E05D6"/>
    <w:lvl w:ilvl="0" w:tplc="02FCE9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777498"/>
    <w:multiLevelType w:val="hybridMultilevel"/>
    <w:tmpl w:val="698E0680"/>
    <w:lvl w:ilvl="0" w:tplc="48B0ED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9865007">
    <w:abstractNumId w:val="1"/>
  </w:num>
  <w:num w:numId="2" w16cid:durableId="203673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50"/>
    <w:rsid w:val="00020351"/>
    <w:rsid w:val="00035EC8"/>
    <w:rsid w:val="000615D0"/>
    <w:rsid w:val="00085650"/>
    <w:rsid w:val="000E0EB0"/>
    <w:rsid w:val="001B4DA8"/>
    <w:rsid w:val="0021076F"/>
    <w:rsid w:val="002514B0"/>
    <w:rsid w:val="0036147D"/>
    <w:rsid w:val="004458D6"/>
    <w:rsid w:val="004A0FA5"/>
    <w:rsid w:val="004E5D41"/>
    <w:rsid w:val="004F30D3"/>
    <w:rsid w:val="005202E6"/>
    <w:rsid w:val="005C7D0D"/>
    <w:rsid w:val="00633F3D"/>
    <w:rsid w:val="00685554"/>
    <w:rsid w:val="006B1105"/>
    <w:rsid w:val="006D25C0"/>
    <w:rsid w:val="006F3CA4"/>
    <w:rsid w:val="0075775B"/>
    <w:rsid w:val="00812CC9"/>
    <w:rsid w:val="00882F94"/>
    <w:rsid w:val="008E6C85"/>
    <w:rsid w:val="009752E4"/>
    <w:rsid w:val="009E0ECB"/>
    <w:rsid w:val="009F7A39"/>
    <w:rsid w:val="00A00B0D"/>
    <w:rsid w:val="00A31032"/>
    <w:rsid w:val="00B46722"/>
    <w:rsid w:val="00B73B1D"/>
    <w:rsid w:val="00C00B9B"/>
    <w:rsid w:val="00C15B5E"/>
    <w:rsid w:val="00CF43A2"/>
    <w:rsid w:val="00D14004"/>
    <w:rsid w:val="00D33E5B"/>
    <w:rsid w:val="00D8168E"/>
    <w:rsid w:val="00D91765"/>
    <w:rsid w:val="00DA6E2F"/>
    <w:rsid w:val="00DD43A9"/>
    <w:rsid w:val="00E72DBB"/>
    <w:rsid w:val="00EB4968"/>
    <w:rsid w:val="00FD0421"/>
    <w:rsid w:val="0487BBF5"/>
    <w:rsid w:val="1F6BF4C0"/>
    <w:rsid w:val="2AB247E9"/>
    <w:rsid w:val="427029B0"/>
    <w:rsid w:val="4670A65C"/>
    <w:rsid w:val="72633EC4"/>
    <w:rsid w:val="7D2FBFB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7BA85B"/>
  <w15:chartTrackingRefBased/>
  <w15:docId w15:val="{E9C4DC41-60C1-4254-88E2-61405D89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rsid w:val="004A0FA5"/>
    <w:pPr>
      <w:spacing w:line="290" w:lineRule="exact"/>
    </w:pPr>
    <w:rPr>
      <w:rFonts w:ascii="Tw Cen MT" w:hAnsi="Tw Cen MT"/>
      <w:sz w:val="24"/>
      <w:szCs w:val="24"/>
      <w:lang w:eastAsia="sv-SE"/>
    </w:rPr>
  </w:style>
  <w:style w:type="paragraph" w:styleId="Rubrik1">
    <w:name w:val="heading 1"/>
    <w:next w:val="Normal"/>
    <w:qFormat/>
    <w:rsid w:val="004A0FA5"/>
    <w:pPr>
      <w:keepNext/>
      <w:spacing w:before="320" w:after="40" w:line="300" w:lineRule="exact"/>
      <w:outlineLvl w:val="0"/>
    </w:pPr>
    <w:rPr>
      <w:rFonts w:ascii="Tw Cen MT" w:hAnsi="Tw Cen MT"/>
      <w:b/>
      <w:kern w:val="32"/>
      <w:sz w:val="32"/>
      <w:szCs w:val="32"/>
      <w:lang w:eastAsia="sv-SE"/>
    </w:rPr>
  </w:style>
  <w:style w:type="paragraph" w:styleId="Rubrik2">
    <w:name w:val="heading 2"/>
    <w:basedOn w:val="Normal"/>
    <w:next w:val="Normal"/>
    <w:link w:val="Rubrik2Char"/>
    <w:uiPriority w:val="9"/>
    <w:unhideWhenUsed/>
    <w:qFormat/>
    <w:rsid w:val="004A0FA5"/>
    <w:pPr>
      <w:keepNext/>
      <w:keepLines/>
      <w:spacing w:before="320" w:after="40"/>
      <w:outlineLvl w:val="1"/>
    </w:pPr>
    <w:rPr>
      <w:rFonts w:eastAsiaTheme="majorEastAsia" w:cstheme="majorBidi"/>
      <w:b/>
      <w:sz w:val="28"/>
      <w:szCs w:val="26"/>
    </w:rPr>
  </w:style>
  <w:style w:type="paragraph" w:styleId="Rubrik3">
    <w:name w:val="heading 3"/>
    <w:basedOn w:val="Normal"/>
    <w:next w:val="Normal"/>
    <w:link w:val="Rubrik3Char"/>
    <w:uiPriority w:val="9"/>
    <w:unhideWhenUsed/>
    <w:qFormat/>
    <w:rsid w:val="004A0FA5"/>
    <w:pPr>
      <w:keepNext/>
      <w:keepLines/>
      <w:spacing w:before="200" w:after="40"/>
      <w:outlineLvl w:val="2"/>
    </w:pPr>
    <w:rPr>
      <w:rFonts w:eastAsiaTheme="majorEastAsia" w:cstheme="majorBidi"/>
      <w:b/>
    </w:rPr>
  </w:style>
  <w:style w:type="paragraph" w:styleId="Rubrik4">
    <w:name w:val="heading 4"/>
    <w:basedOn w:val="Normal"/>
    <w:next w:val="Normal"/>
    <w:link w:val="Rubrik4Char"/>
    <w:uiPriority w:val="9"/>
    <w:unhideWhenUsed/>
    <w:rsid w:val="009E0ECB"/>
    <w:pPr>
      <w:keepNext/>
      <w:keepLines/>
      <w:spacing w:before="20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normal">
    <w:name w:val="Sidhuvud normal"/>
    <w:autoRedefine/>
    <w:rsid w:val="00085650"/>
    <w:pPr>
      <w:keepNext/>
      <w:framePr w:wrap="around" w:vAnchor="page" w:hAnchor="page" w:x="2042" w:y="795"/>
      <w:spacing w:after="40"/>
      <w:suppressOverlap/>
    </w:pPr>
    <w:rPr>
      <w:rFonts w:ascii="Arial" w:hAnsi="Arial"/>
      <w:sz w:val="14"/>
      <w:szCs w:val="24"/>
      <w:lang w:eastAsia="sv-SE"/>
    </w:rPr>
  </w:style>
  <w:style w:type="paragraph" w:customStyle="1" w:styleId="Adressrad">
    <w:name w:val="Adressrad"/>
    <w:qFormat/>
    <w:rsid w:val="005202E6"/>
    <w:pPr>
      <w:tabs>
        <w:tab w:val="left" w:pos="4689"/>
      </w:tabs>
      <w:spacing w:line="280" w:lineRule="exact"/>
    </w:pPr>
    <w:rPr>
      <w:rFonts w:ascii="Tw Cen MT" w:hAnsi="Tw Cen MT"/>
      <w:sz w:val="22"/>
      <w:szCs w:val="24"/>
      <w:lang w:eastAsia="sv-SE"/>
    </w:rPr>
  </w:style>
  <w:style w:type="paragraph" w:customStyle="1" w:styleId="Sidhuvudbold">
    <w:name w:val="Sidhuvud bold"/>
    <w:next w:val="Sidhuvudnormal"/>
    <w:rsid w:val="00085650"/>
    <w:pPr>
      <w:keepNext/>
      <w:framePr w:wrap="around" w:vAnchor="page" w:hAnchor="page" w:x="2042" w:y="795"/>
      <w:suppressOverlap/>
    </w:pPr>
    <w:rPr>
      <w:rFonts w:ascii="Arial" w:hAnsi="Arial"/>
      <w:b/>
      <w:sz w:val="16"/>
      <w:szCs w:val="24"/>
      <w:lang w:eastAsia="sv-SE"/>
    </w:rPr>
  </w:style>
  <w:style w:type="paragraph" w:customStyle="1" w:styleId="Dnrochdatum">
    <w:name w:val="Dnr och datum"/>
    <w:basedOn w:val="Sidhuvudnormal"/>
    <w:rsid w:val="004A0FA5"/>
    <w:pPr>
      <w:framePr w:wrap="around"/>
      <w:spacing w:after="80"/>
    </w:pPr>
    <w:rPr>
      <w:rFonts w:ascii="Tw Cen MT" w:hAnsi="Tw Cen MT"/>
      <w:sz w:val="22"/>
    </w:rPr>
  </w:style>
  <w:style w:type="paragraph" w:styleId="Sidhuvud">
    <w:name w:val="header"/>
    <w:basedOn w:val="Normal"/>
    <w:link w:val="SidhuvudChar"/>
    <w:uiPriority w:val="99"/>
    <w:unhideWhenUsed/>
    <w:rsid w:val="004458D6"/>
    <w:pPr>
      <w:tabs>
        <w:tab w:val="center" w:pos="4536"/>
        <w:tab w:val="right" w:pos="9072"/>
      </w:tabs>
    </w:pPr>
  </w:style>
  <w:style w:type="character" w:customStyle="1" w:styleId="SidhuvudChar">
    <w:name w:val="Sidhuvud Char"/>
    <w:basedOn w:val="Standardstycketeckensnitt"/>
    <w:link w:val="Sidhuvud"/>
    <w:uiPriority w:val="99"/>
    <w:rsid w:val="004458D6"/>
    <w:rPr>
      <w:rFonts w:ascii="Garamond" w:hAnsi="Garamond"/>
      <w:sz w:val="22"/>
      <w:szCs w:val="24"/>
    </w:rPr>
  </w:style>
  <w:style w:type="paragraph" w:styleId="Sidfot">
    <w:name w:val="footer"/>
    <w:basedOn w:val="Normal"/>
    <w:link w:val="SidfotChar"/>
    <w:uiPriority w:val="99"/>
    <w:unhideWhenUsed/>
    <w:rsid w:val="004458D6"/>
    <w:pPr>
      <w:tabs>
        <w:tab w:val="center" w:pos="4536"/>
        <w:tab w:val="right" w:pos="9072"/>
      </w:tabs>
    </w:pPr>
  </w:style>
  <w:style w:type="character" w:customStyle="1" w:styleId="SidfotChar">
    <w:name w:val="Sidfot Char"/>
    <w:basedOn w:val="Standardstycketeckensnitt"/>
    <w:link w:val="Sidfot"/>
    <w:uiPriority w:val="99"/>
    <w:rsid w:val="004458D6"/>
    <w:rPr>
      <w:rFonts w:ascii="Garamond" w:hAnsi="Garamond"/>
      <w:sz w:val="22"/>
      <w:szCs w:val="24"/>
    </w:rPr>
  </w:style>
  <w:style w:type="paragraph" w:customStyle="1" w:styleId="Hnvisning">
    <w:name w:val="Hänvisning"/>
    <w:basedOn w:val="Normal"/>
    <w:rsid w:val="005202E6"/>
    <w:rPr>
      <w:i/>
    </w:rPr>
  </w:style>
  <w:style w:type="character" w:customStyle="1" w:styleId="Rubrik2Char">
    <w:name w:val="Rubrik 2 Char"/>
    <w:basedOn w:val="Standardstycketeckensnitt"/>
    <w:link w:val="Rubrik2"/>
    <w:uiPriority w:val="9"/>
    <w:rsid w:val="004A0FA5"/>
    <w:rPr>
      <w:rFonts w:ascii="Tw Cen MT" w:eastAsiaTheme="majorEastAsia" w:hAnsi="Tw Cen MT" w:cstheme="majorBidi"/>
      <w:b/>
      <w:sz w:val="28"/>
      <w:szCs w:val="26"/>
      <w:lang w:eastAsia="sv-SE"/>
    </w:rPr>
  </w:style>
  <w:style w:type="character" w:styleId="Betoning">
    <w:name w:val="Emphasis"/>
    <w:basedOn w:val="Standardstycketeckensnitt"/>
    <w:uiPriority w:val="20"/>
    <w:rsid w:val="005202E6"/>
    <w:rPr>
      <w:rFonts w:ascii="Georgia" w:hAnsi="Georgia"/>
      <w:b/>
      <w:i w:val="0"/>
      <w:iCs/>
      <w:sz w:val="22"/>
    </w:rPr>
  </w:style>
  <w:style w:type="paragraph" w:styleId="Citat">
    <w:name w:val="Quote"/>
    <w:basedOn w:val="Normal"/>
    <w:next w:val="Normal"/>
    <w:link w:val="CitatChar"/>
    <w:uiPriority w:val="29"/>
    <w:rsid w:val="005202E6"/>
    <w:pPr>
      <w:spacing w:before="200" w:after="160"/>
      <w:ind w:left="864" w:right="864"/>
      <w:jc w:val="center"/>
    </w:pPr>
    <w:rPr>
      <w:i/>
      <w:iCs/>
    </w:rPr>
  </w:style>
  <w:style w:type="character" w:customStyle="1" w:styleId="CitatChar">
    <w:name w:val="Citat Char"/>
    <w:basedOn w:val="Standardstycketeckensnitt"/>
    <w:link w:val="Citat"/>
    <w:uiPriority w:val="29"/>
    <w:rsid w:val="005202E6"/>
    <w:rPr>
      <w:rFonts w:ascii="Georgia" w:hAnsi="Georgia"/>
      <w:i/>
      <w:iCs/>
      <w:sz w:val="22"/>
      <w:szCs w:val="24"/>
      <w:lang w:eastAsia="sv-SE"/>
    </w:rPr>
  </w:style>
  <w:style w:type="character" w:customStyle="1" w:styleId="Rubrik3Char">
    <w:name w:val="Rubrik 3 Char"/>
    <w:basedOn w:val="Standardstycketeckensnitt"/>
    <w:link w:val="Rubrik3"/>
    <w:uiPriority w:val="9"/>
    <w:rsid w:val="004A0FA5"/>
    <w:rPr>
      <w:rFonts w:ascii="Tw Cen MT" w:eastAsiaTheme="majorEastAsia" w:hAnsi="Tw Cen MT" w:cstheme="majorBidi"/>
      <w:b/>
      <w:sz w:val="24"/>
      <w:szCs w:val="24"/>
      <w:lang w:eastAsia="sv-SE"/>
    </w:rPr>
  </w:style>
  <w:style w:type="character" w:customStyle="1" w:styleId="Rubrik4Char">
    <w:name w:val="Rubrik 4 Char"/>
    <w:basedOn w:val="Standardstycketeckensnitt"/>
    <w:link w:val="Rubrik4"/>
    <w:uiPriority w:val="9"/>
    <w:rsid w:val="009E0ECB"/>
    <w:rPr>
      <w:rFonts w:ascii="Tw Cen MT" w:eastAsiaTheme="majorEastAsia" w:hAnsi="Tw Cen MT" w:cstheme="majorBidi"/>
      <w:b/>
      <w:iCs/>
      <w:sz w:val="22"/>
      <w:szCs w:val="24"/>
      <w:lang w:eastAsia="sv-SE"/>
    </w:rPr>
  </w:style>
  <w:style w:type="character" w:styleId="Hyperlnk">
    <w:name w:val="Hyperlink"/>
    <w:basedOn w:val="Standardstycketeckensnitt"/>
    <w:uiPriority w:val="99"/>
    <w:unhideWhenUsed/>
    <w:rsid w:val="00685554"/>
    <w:rPr>
      <w:color w:val="0563C1" w:themeColor="hyperlink"/>
      <w:u w:val="single"/>
    </w:rPr>
  </w:style>
  <w:style w:type="character" w:styleId="Olstomnmnande">
    <w:name w:val="Unresolved Mention"/>
    <w:basedOn w:val="Standardstycketeckensnitt"/>
    <w:uiPriority w:val="99"/>
    <w:semiHidden/>
    <w:unhideWhenUsed/>
    <w:rsid w:val="00685554"/>
    <w:rPr>
      <w:color w:val="808080"/>
      <w:shd w:val="clear" w:color="auto" w:fill="E6E6E6"/>
    </w:rPr>
  </w:style>
  <w:style w:type="paragraph" w:styleId="Brdtext">
    <w:name w:val="Body Text"/>
    <w:basedOn w:val="Normal"/>
    <w:link w:val="BrdtextChar"/>
    <w:uiPriority w:val="99"/>
    <w:unhideWhenUsed/>
    <w:qFormat/>
    <w:rsid w:val="00B46722"/>
  </w:style>
  <w:style w:type="character" w:customStyle="1" w:styleId="BrdtextChar">
    <w:name w:val="Brödtext Char"/>
    <w:basedOn w:val="Standardstycketeckensnitt"/>
    <w:link w:val="Brdtext"/>
    <w:uiPriority w:val="99"/>
    <w:rsid w:val="00B46722"/>
    <w:rPr>
      <w:rFonts w:ascii="Tw Cen MT" w:hAnsi="Tw Cen MT"/>
      <w:sz w:val="24"/>
      <w:szCs w:val="24"/>
      <w:lang w:eastAsia="sv-SE"/>
    </w:rPr>
  </w:style>
  <w:style w:type="paragraph" w:styleId="Ballongtext">
    <w:name w:val="Balloon Text"/>
    <w:basedOn w:val="Normal"/>
    <w:link w:val="BallongtextChar"/>
    <w:uiPriority w:val="99"/>
    <w:semiHidden/>
    <w:unhideWhenUsed/>
    <w:rsid w:val="00B73B1D"/>
    <w:pPr>
      <w:spacing w:line="240" w:lineRule="auto"/>
    </w:pPr>
    <w:rPr>
      <w:rFonts w:ascii="Tahoma" w:eastAsia="Calibri" w:hAnsi="Tahoma" w:cs="Tahoma"/>
      <w:sz w:val="16"/>
      <w:szCs w:val="16"/>
      <w:lang w:eastAsia="en-US"/>
    </w:rPr>
  </w:style>
  <w:style w:type="character" w:customStyle="1" w:styleId="BallongtextChar">
    <w:name w:val="Ballongtext Char"/>
    <w:basedOn w:val="Standardstycketeckensnitt"/>
    <w:link w:val="Ballongtext"/>
    <w:uiPriority w:val="99"/>
    <w:semiHidden/>
    <w:rsid w:val="00B73B1D"/>
    <w:rPr>
      <w:rFonts w:ascii="Tahoma" w:eastAsia="Calibri" w:hAnsi="Tahoma" w:cs="Tahoma"/>
      <w:sz w:val="16"/>
      <w:szCs w:val="16"/>
      <w:lang w:eastAsia="en-US"/>
    </w:rPr>
  </w:style>
  <w:style w:type="paragraph" w:styleId="Liststycke">
    <w:name w:val="List Paragraph"/>
    <w:basedOn w:val="Normal"/>
    <w:uiPriority w:val="34"/>
    <w:qFormat/>
    <w:rsid w:val="00B73B1D"/>
    <w:pPr>
      <w:spacing w:line="240" w:lineRule="auto"/>
      <w:ind w:left="720"/>
      <w:contextualSpacing/>
    </w:pPr>
    <w:rPr>
      <w:rFonts w:ascii="Times New Roman" w:eastAsia="Calibri" w:hAnsi="Times New Roman"/>
      <w:szCs w:val="22"/>
      <w:lang w:eastAsia="en-US"/>
    </w:rPr>
  </w:style>
  <w:style w:type="table" w:styleId="Tabellrutnt">
    <w:name w:val="Table Grid"/>
    <w:basedOn w:val="Normaltabell"/>
    <w:rsid w:val="00B73B1D"/>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
    <w:name w:val="Bröd"/>
    <w:basedOn w:val="Normal"/>
    <w:link w:val="BrdChar"/>
    <w:rsid w:val="00B73B1D"/>
    <w:pPr>
      <w:spacing w:before="80" w:line="240" w:lineRule="auto"/>
      <w:ind w:right="709"/>
    </w:pPr>
    <w:rPr>
      <w:rFonts w:ascii="Garamond" w:hAnsi="Garamond"/>
    </w:rPr>
  </w:style>
  <w:style w:type="character" w:customStyle="1" w:styleId="BrdChar">
    <w:name w:val="Bröd Char"/>
    <w:link w:val="Brd"/>
    <w:rsid w:val="00B73B1D"/>
    <w:rPr>
      <w:rFonts w:ascii="Garamond" w:hAnsi="Garamond"/>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skrivning xmlns="8c2ab07d-bdd1-4d7a-aea0-5b6d428fdf8c">Brevmall med Mora kommuns logotyp</Beskrivning>
    <SharedWithUsers xmlns="9b9576ed-d0dd-4291-85ce-1ad1cd6978e9">
      <UserInfo>
        <DisplayName>Jennie Björck</DisplayName>
        <AccountId>2967</AccountId>
        <AccountType/>
      </UserInfo>
      <UserInfo>
        <DisplayName>Helene Johansson</DisplayName>
        <AccountId>2973</AccountId>
        <AccountType/>
      </UserInfo>
      <UserInfo>
        <DisplayName>Annika Strandberg</DisplayName>
        <AccountId>743</AccountId>
        <AccountType/>
      </UserInfo>
      <UserInfo>
        <DisplayName>Daniella Johansson</DisplayName>
        <AccountId>4394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0347765882F1B418E9B6B8EEA691F6A" ma:contentTypeVersion="6" ma:contentTypeDescription="Skapa ett nytt dokument." ma:contentTypeScope="" ma:versionID="1e0f91d7a18922dfb3ba591da05572e8">
  <xsd:schema xmlns:xsd="http://www.w3.org/2001/XMLSchema" xmlns:xs="http://www.w3.org/2001/XMLSchema" xmlns:p="http://schemas.microsoft.com/office/2006/metadata/properties" xmlns:ns2="8c2ab07d-bdd1-4d7a-aea0-5b6d428fdf8c" xmlns:ns3="9b9576ed-d0dd-4291-85ce-1ad1cd6978e9" xmlns:ns4="23af0dd7-bbb1-47cb-8943-7eaecd1ecc3e" targetNamespace="http://schemas.microsoft.com/office/2006/metadata/properties" ma:root="true" ma:fieldsID="06a4597f71bc435e4246120406086fb4" ns2:_="" ns3:_="" ns4:_="">
    <xsd:import namespace="8c2ab07d-bdd1-4d7a-aea0-5b6d428fdf8c"/>
    <xsd:import namespace="9b9576ed-d0dd-4291-85ce-1ad1cd6978e9"/>
    <xsd:import namespace="23af0dd7-bbb1-47cb-8943-7eaecd1ecc3e"/>
    <xsd:element name="properties">
      <xsd:complexType>
        <xsd:sequence>
          <xsd:element name="documentManagement">
            <xsd:complexType>
              <xsd:all>
                <xsd:element ref="ns2:Beskrivning"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b07d-bdd1-4d7a-aea0-5b6d428fdf8c"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576ed-d0dd-4291-85ce-1ad1cd6978e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f0dd7-bbb1-47cb-8943-7eaecd1ecc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94101-0C10-4013-8A9E-6A972CD03E3B}">
  <ds:schemaRefs>
    <ds:schemaRef ds:uri="http://schemas.openxmlformats.org/package/2006/metadata/core-properties"/>
    <ds:schemaRef ds:uri="http://purl.org/dc/terms/"/>
    <ds:schemaRef ds:uri="http://schemas.microsoft.com/office/infopath/2007/PartnerControls"/>
    <ds:schemaRef ds:uri="23af0dd7-bbb1-47cb-8943-7eaecd1ecc3e"/>
    <ds:schemaRef ds:uri="http://schemas.microsoft.com/office/2006/documentManagement/types"/>
    <ds:schemaRef ds:uri="http://schemas.microsoft.com/office/2006/metadata/properties"/>
    <ds:schemaRef ds:uri="8c2ab07d-bdd1-4d7a-aea0-5b6d428fdf8c"/>
    <ds:schemaRef ds:uri="http://purl.org/dc/elements/1.1/"/>
    <ds:schemaRef ds:uri="9b9576ed-d0dd-4291-85ce-1ad1cd6978e9"/>
    <ds:schemaRef ds:uri="http://www.w3.org/XML/1998/namespace"/>
    <ds:schemaRef ds:uri="http://purl.org/dc/dcmitype/"/>
  </ds:schemaRefs>
</ds:datastoreItem>
</file>

<file path=customXml/itemProps2.xml><?xml version="1.0" encoding="utf-8"?>
<ds:datastoreItem xmlns:ds="http://schemas.openxmlformats.org/officeDocument/2006/customXml" ds:itemID="{82F2C45D-117F-4348-9FBF-523A33AAD651}">
  <ds:schemaRefs>
    <ds:schemaRef ds:uri="http://schemas.openxmlformats.org/officeDocument/2006/bibliography"/>
  </ds:schemaRefs>
</ds:datastoreItem>
</file>

<file path=customXml/itemProps3.xml><?xml version="1.0" encoding="utf-8"?>
<ds:datastoreItem xmlns:ds="http://schemas.openxmlformats.org/officeDocument/2006/customXml" ds:itemID="{2420238C-DA53-4B1E-AA5E-7E9BD8710DFD}">
  <ds:schemaRefs>
    <ds:schemaRef ds:uri="http://schemas.microsoft.com/office/2006/metadata/longProperties"/>
  </ds:schemaRefs>
</ds:datastoreItem>
</file>

<file path=customXml/itemProps4.xml><?xml version="1.0" encoding="utf-8"?>
<ds:datastoreItem xmlns:ds="http://schemas.openxmlformats.org/officeDocument/2006/customXml" ds:itemID="{56C1EFA9-F1CC-4528-80BD-A3EE3A30D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b07d-bdd1-4d7a-aea0-5b6d428fdf8c"/>
    <ds:schemaRef ds:uri="9b9576ed-d0dd-4291-85ce-1ad1cd6978e9"/>
    <ds:schemaRef ds:uri="23af0dd7-bbb1-47cb-8943-7eaecd1e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A7A5EC-816A-4F01-A79B-9FEA6BD79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480</Words>
  <Characters>3320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Mora kommun</vt:lpstr>
    </vt:vector>
  </TitlesOfParts>
  <Company>BAM54 Branding And Marketing AB</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 kommun</dc:title>
  <dc:subject/>
  <dc:creator>Hannele Alfsvåg</dc:creator>
  <cp:keywords/>
  <cp:lastModifiedBy>Susann Bergman</cp:lastModifiedBy>
  <cp:revision>6</cp:revision>
  <cp:lastPrinted>2023-04-13T07:53:00Z</cp:lastPrinted>
  <dcterms:created xsi:type="dcterms:W3CDTF">2023-04-13T07:22:00Z</dcterms:created>
  <dcterms:modified xsi:type="dcterms:W3CDTF">2023-04-13T07:55:00Z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krivning">
    <vt:lpwstr>Brevmall generell</vt:lpwstr>
  </property>
  <property fmtid="{D5CDD505-2E9C-101B-9397-08002B2CF9AE}" pid="3" name="ContentTypeId">
    <vt:lpwstr>0x01010030347765882F1B418E9B6B8EEA691F6A</vt:lpwstr>
  </property>
</Properties>
</file>